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75AEC" w14:textId="6E66A4A3" w:rsidR="000F7C57" w:rsidRPr="006B58F1" w:rsidRDefault="00452A28">
      <w:pPr>
        <w:pBdr>
          <w:bottom w:val="single" w:sz="6" w:space="1" w:color="auto"/>
        </w:pBdr>
        <w:ind w:left="0"/>
        <w:jc w:val="both"/>
        <w:rPr>
          <w:rFonts w:ascii="Calibri" w:hAnsi="Calibri" w:cs="Calibri"/>
          <w:bCs/>
          <w:spacing w:val="0"/>
          <w:sz w:val="24"/>
          <w:szCs w:val="24"/>
          <w:lang w:val="en-GB"/>
        </w:rPr>
      </w:pPr>
      <w:r w:rsidRPr="006B58F1">
        <w:rPr>
          <w:rFonts w:ascii="Calibri" w:hAnsi="Calibri" w:cs="Calibri"/>
          <w:sz w:val="24"/>
          <w:szCs w:val="24"/>
          <w:lang w:val="en-GB"/>
        </w:rPr>
        <w:t>PRESS RELEASE</w:t>
      </w:r>
    </w:p>
    <w:p w14:paraId="4B17DD0F" w14:textId="77777777" w:rsidR="000F7C57" w:rsidRPr="006B58F1" w:rsidRDefault="000F7C57">
      <w:pPr>
        <w:ind w:left="0"/>
        <w:jc w:val="both"/>
        <w:rPr>
          <w:rFonts w:ascii="Calibri" w:hAnsi="Calibri" w:cs="Calibri"/>
          <w:b/>
          <w:bCs/>
          <w:spacing w:val="0"/>
          <w:sz w:val="16"/>
          <w:szCs w:val="16"/>
          <w:lang w:val="en-GB"/>
        </w:rPr>
      </w:pPr>
    </w:p>
    <w:p w14:paraId="15BC6B20" w14:textId="77777777" w:rsidR="00F47EE4" w:rsidRPr="006B58F1" w:rsidRDefault="00F47EE4">
      <w:pPr>
        <w:ind w:left="0"/>
        <w:jc w:val="both"/>
        <w:rPr>
          <w:rFonts w:ascii="Calibri" w:hAnsi="Calibri" w:cs="Calibri"/>
          <w:i/>
          <w:iCs/>
          <w:spacing w:val="0"/>
          <w:lang w:val="en-GB"/>
        </w:rPr>
      </w:pPr>
    </w:p>
    <w:p w14:paraId="26CA648E" w14:textId="2D77FE91" w:rsidR="000F7C57" w:rsidRPr="006B58F1" w:rsidRDefault="00B50E57">
      <w:pPr>
        <w:ind w:left="0"/>
        <w:jc w:val="both"/>
        <w:rPr>
          <w:rFonts w:ascii="Calibri" w:hAnsi="Calibri" w:cs="Calibri"/>
          <w:i/>
          <w:iCs/>
          <w:spacing w:val="0"/>
          <w:lang w:val="en-GB"/>
        </w:rPr>
      </w:pPr>
      <w:r w:rsidRPr="006B58F1">
        <w:rPr>
          <w:rFonts w:ascii="Calibri" w:hAnsi="Calibri" w:cs="Calibri"/>
          <w:i/>
          <w:iCs/>
          <w:spacing w:val="0"/>
          <w:lang w:val="en-GB"/>
        </w:rPr>
        <w:t>Medicine/ Medical technology/ Clinics/ Logistics</w:t>
      </w:r>
      <w:r w:rsidR="009B4761" w:rsidRPr="006B58F1">
        <w:rPr>
          <w:rFonts w:ascii="Calibri" w:hAnsi="Calibri" w:cs="Calibri"/>
          <w:i/>
          <w:iCs/>
          <w:spacing w:val="0"/>
          <w:lang w:val="en-GB"/>
        </w:rPr>
        <w:t xml:space="preserve">/ </w:t>
      </w:r>
      <w:r w:rsidR="00EF2EE4" w:rsidRPr="006B58F1">
        <w:rPr>
          <w:rFonts w:ascii="Calibri" w:hAnsi="Calibri" w:cs="Calibri"/>
          <w:i/>
          <w:iCs/>
          <w:lang w:val="en-GB"/>
        </w:rPr>
        <w:t>Measuring and testing technology</w:t>
      </w:r>
      <w:r w:rsidR="00B06A42" w:rsidRPr="006B58F1">
        <w:rPr>
          <w:rFonts w:ascii="Calibri" w:hAnsi="Calibri" w:cs="Calibri"/>
          <w:i/>
          <w:iCs/>
          <w:spacing w:val="0"/>
          <w:lang w:val="en-GB"/>
        </w:rPr>
        <w:t xml:space="preserve">/ </w:t>
      </w:r>
      <w:r w:rsidR="00EF2EE4" w:rsidRPr="006B58F1">
        <w:rPr>
          <w:rFonts w:ascii="Calibri" w:hAnsi="Calibri" w:cs="Calibri"/>
          <w:i/>
          <w:iCs/>
          <w:lang w:val="en-GB"/>
        </w:rPr>
        <w:t xml:space="preserve">Quality assurance </w:t>
      </w:r>
    </w:p>
    <w:p w14:paraId="3D8051C2" w14:textId="77777777" w:rsidR="00B06A42" w:rsidRPr="006B58F1" w:rsidRDefault="00B06A42">
      <w:pPr>
        <w:ind w:left="0"/>
        <w:jc w:val="both"/>
        <w:rPr>
          <w:rFonts w:ascii="Calibri" w:hAnsi="Calibri" w:cs="Calibri"/>
          <w:b/>
          <w:bCs/>
          <w:spacing w:val="0"/>
          <w:sz w:val="16"/>
          <w:szCs w:val="16"/>
          <w:lang w:val="en-GB"/>
        </w:rPr>
      </w:pPr>
    </w:p>
    <w:p w14:paraId="31CBDF11" w14:textId="77777777" w:rsidR="00B50E57" w:rsidRPr="00503033" w:rsidRDefault="00B50E57" w:rsidP="00B50E57">
      <w:pPr>
        <w:spacing w:after="120"/>
        <w:ind w:left="0"/>
        <w:jc w:val="both"/>
        <w:rPr>
          <w:rFonts w:ascii="Calibri" w:hAnsi="Calibri" w:cs="Calibri"/>
          <w:b/>
          <w:bCs/>
          <w:spacing w:val="-6"/>
          <w:sz w:val="36"/>
          <w:szCs w:val="36"/>
          <w:lang w:val="en-GB"/>
        </w:rPr>
      </w:pPr>
      <w:r w:rsidRPr="00503033">
        <w:rPr>
          <w:rFonts w:ascii="Calibri" w:hAnsi="Calibri" w:cs="Calibri"/>
          <w:b/>
          <w:bCs/>
          <w:spacing w:val="-6"/>
          <w:sz w:val="36"/>
          <w:szCs w:val="36"/>
          <w:lang w:val="en-GB"/>
        </w:rPr>
        <w:t>If the limit value is exceeded, the cloverleaf turns grey</w:t>
      </w:r>
    </w:p>
    <w:p w14:paraId="0F09415F" w14:textId="77777777" w:rsidR="00B50E57" w:rsidRPr="006B58F1" w:rsidRDefault="00B50E57" w:rsidP="00B50E57">
      <w:pPr>
        <w:spacing w:after="240"/>
        <w:ind w:left="0"/>
        <w:jc w:val="both"/>
        <w:rPr>
          <w:rFonts w:ascii="Calibri" w:hAnsi="Calibri" w:cs="Calibri"/>
          <w:b/>
          <w:bCs/>
          <w:spacing w:val="0"/>
          <w:sz w:val="24"/>
          <w:szCs w:val="24"/>
          <w:lang w:val="en-GB"/>
        </w:rPr>
      </w:pPr>
      <w:bookmarkStart w:id="0" w:name="_Hlk74125216"/>
      <w:r w:rsidRPr="006B58F1">
        <w:rPr>
          <w:rFonts w:ascii="Calibri" w:hAnsi="Calibri" w:cs="Calibri"/>
          <w:b/>
          <w:spacing w:val="0"/>
          <w:sz w:val="24"/>
          <w:szCs w:val="24"/>
          <w:lang w:val="en-GB"/>
        </w:rPr>
        <w:t>KAGER supplies measuring strips for thermal validation of blood preserves</w:t>
      </w:r>
    </w:p>
    <w:p w14:paraId="711DA2DD" w14:textId="77777777" w:rsidR="00B50E57" w:rsidRPr="006B58F1" w:rsidRDefault="00B50E57" w:rsidP="00B50E57">
      <w:pPr>
        <w:pStyle w:val="Textkrper2"/>
        <w:spacing w:after="120"/>
        <w:rPr>
          <w:rFonts w:ascii="Calibri" w:hAnsi="Calibri" w:cs="Calibri"/>
          <w:spacing w:val="0"/>
          <w:sz w:val="21"/>
          <w:szCs w:val="21"/>
          <w:lang w:val="en-GB"/>
        </w:rPr>
      </w:pPr>
      <w:r w:rsidRPr="006B58F1">
        <w:rPr>
          <w:rFonts w:ascii="Calibri" w:hAnsi="Calibri" w:cs="Calibri"/>
          <w:spacing w:val="0"/>
          <w:sz w:val="21"/>
          <w:szCs w:val="21"/>
          <w:lang w:val="en-GB"/>
        </w:rPr>
        <w:t xml:space="preserve">The product range of the KAGER Medical Line (KML) covers numerous applications for medical technology, pharmaceutical logistics, everyday hospital life and laboratory work. The </w:t>
      </w:r>
      <w:proofErr w:type="spellStart"/>
      <w:r w:rsidRPr="006B58F1">
        <w:rPr>
          <w:rFonts w:ascii="Calibri" w:hAnsi="Calibri" w:cs="Calibri"/>
          <w:spacing w:val="0"/>
          <w:sz w:val="21"/>
          <w:szCs w:val="21"/>
          <w:lang w:val="en-GB"/>
        </w:rPr>
        <w:t>Hemo</w:t>
      </w:r>
      <w:proofErr w:type="spellEnd"/>
      <w:r w:rsidRPr="006B58F1">
        <w:rPr>
          <w:rFonts w:ascii="Calibri" w:hAnsi="Calibri" w:cs="Calibri"/>
          <w:spacing w:val="0"/>
          <w:sz w:val="21"/>
          <w:szCs w:val="21"/>
          <w:lang w:val="en-GB"/>
        </w:rPr>
        <w:t xml:space="preserve"> Temp II indicator is specially tailored for quality assurance and validation of blood preserves. The scale of this self-adhesive measuring strip visualises whether the core temperature of a blood bag was maintained or exceeded during transport and storage. </w:t>
      </w:r>
    </w:p>
    <w:p w14:paraId="30AD27BB" w14:textId="77777777" w:rsidR="00B50E57" w:rsidRPr="006B58F1" w:rsidRDefault="00B50E57" w:rsidP="00B50E57">
      <w:pPr>
        <w:pStyle w:val="Textkrper2"/>
        <w:spacing w:after="120"/>
        <w:rPr>
          <w:rFonts w:ascii="Calibri" w:hAnsi="Calibri" w:cs="Calibri"/>
          <w:b w:val="0"/>
          <w:bCs w:val="0"/>
          <w:spacing w:val="0"/>
          <w:sz w:val="21"/>
          <w:szCs w:val="21"/>
          <w:lang w:val="en-GB"/>
        </w:rPr>
      </w:pPr>
      <w:r w:rsidRPr="006B58F1">
        <w:rPr>
          <w:rFonts w:ascii="Calibri" w:hAnsi="Calibri" w:cs="Calibri"/>
          <w:b w:val="0"/>
          <w:bCs w:val="0"/>
          <w:i/>
          <w:iCs/>
          <w:spacing w:val="0"/>
          <w:sz w:val="21"/>
          <w:szCs w:val="21"/>
          <w:lang w:val="en-GB"/>
        </w:rPr>
        <w:t xml:space="preserve">Dietzenbach, February 2026. – </w:t>
      </w:r>
      <w:r w:rsidRPr="006B58F1">
        <w:rPr>
          <w:rFonts w:ascii="Calibri" w:hAnsi="Calibri" w:cs="Calibri"/>
          <w:b w:val="0"/>
          <w:bCs w:val="0"/>
          <w:spacing w:val="0"/>
          <w:sz w:val="21"/>
          <w:szCs w:val="21"/>
          <w:lang w:val="en-GB"/>
        </w:rPr>
        <w:t xml:space="preserve">In the KAGER Medical Line (KML) industry-specific catalogue, private and public buyers from the medical technology, hospital and pharmaceutical logistics sectors will find a large selection of useful products and aids for temperature and limit value monitoring, as well as for supply chain and packaging control. Thermal indicators, whose scales visualise the exceeding or falling below certain temperature values, play a major role here. The </w:t>
      </w:r>
      <w:proofErr w:type="spellStart"/>
      <w:r w:rsidRPr="006B58F1">
        <w:rPr>
          <w:rFonts w:ascii="Calibri" w:hAnsi="Calibri" w:cs="Calibri"/>
          <w:b w:val="0"/>
          <w:bCs w:val="0"/>
          <w:spacing w:val="0"/>
          <w:sz w:val="21"/>
          <w:szCs w:val="21"/>
          <w:lang w:val="en-GB"/>
        </w:rPr>
        <w:t>Hemo</w:t>
      </w:r>
      <w:proofErr w:type="spellEnd"/>
      <w:r w:rsidRPr="006B58F1">
        <w:rPr>
          <w:rFonts w:ascii="Calibri" w:hAnsi="Calibri" w:cs="Calibri"/>
          <w:b w:val="0"/>
          <w:bCs w:val="0"/>
          <w:spacing w:val="0"/>
          <w:sz w:val="21"/>
          <w:szCs w:val="21"/>
          <w:lang w:val="en-GB"/>
        </w:rPr>
        <w:t xml:space="preserve"> Temp II measuring strip, which is equipped with a four-part display scale, is explicitly designed for temperature monitoring of blood preserves and blood preparations.</w:t>
      </w:r>
      <w:r w:rsidRPr="006B58F1">
        <w:rPr>
          <w:rFonts w:ascii="Calibri" w:hAnsi="Calibri" w:cs="Calibri"/>
          <w:spacing w:val="0"/>
          <w:sz w:val="21"/>
          <w:szCs w:val="21"/>
          <w:lang w:val="en-GB"/>
        </w:rPr>
        <w:t xml:space="preserve"> </w:t>
      </w:r>
      <w:r w:rsidRPr="006B58F1">
        <w:rPr>
          <w:rFonts w:ascii="Calibri" w:hAnsi="Calibri" w:cs="Calibri"/>
          <w:b w:val="0"/>
          <w:bCs w:val="0"/>
          <w:spacing w:val="0"/>
          <w:sz w:val="21"/>
          <w:szCs w:val="21"/>
          <w:lang w:val="en-GB"/>
        </w:rPr>
        <w:t xml:space="preserve">It can be used to document in a very simple way whether or not a plastic blood bag has exceeded the core temperature of 10°C during transport. The KAGER </w:t>
      </w:r>
      <w:proofErr w:type="spellStart"/>
      <w:r w:rsidRPr="006B58F1">
        <w:rPr>
          <w:rFonts w:ascii="Calibri" w:hAnsi="Calibri" w:cs="Calibri"/>
          <w:b w:val="0"/>
          <w:bCs w:val="0"/>
          <w:spacing w:val="0"/>
          <w:sz w:val="21"/>
          <w:szCs w:val="21"/>
          <w:lang w:val="en-GB"/>
        </w:rPr>
        <w:t>Hemo</w:t>
      </w:r>
      <w:proofErr w:type="spellEnd"/>
      <w:r w:rsidRPr="006B58F1">
        <w:rPr>
          <w:rFonts w:ascii="Calibri" w:hAnsi="Calibri" w:cs="Calibri"/>
          <w:b w:val="0"/>
          <w:bCs w:val="0"/>
          <w:spacing w:val="0"/>
          <w:sz w:val="21"/>
          <w:szCs w:val="21"/>
          <w:lang w:val="en-GB"/>
        </w:rPr>
        <w:t xml:space="preserve"> Temp II indicator is therefore used for quality assurance and validation of blood preserves after they have been removed from refrigeration or cold storage. This makes it a helpful tool for blood donation and blood processing facilities.</w:t>
      </w:r>
    </w:p>
    <w:p w14:paraId="145ACA0F" w14:textId="77777777" w:rsidR="00B50E57" w:rsidRPr="006B58F1" w:rsidRDefault="00B50E57" w:rsidP="00B50E57">
      <w:pPr>
        <w:pStyle w:val="Textkrper2"/>
        <w:spacing w:after="120"/>
        <w:rPr>
          <w:rFonts w:ascii="Calibri" w:hAnsi="Calibri" w:cs="Calibri"/>
          <w:spacing w:val="0"/>
          <w:sz w:val="21"/>
          <w:szCs w:val="21"/>
          <w:lang w:val="en-GB"/>
        </w:rPr>
      </w:pPr>
      <w:r w:rsidRPr="006B58F1">
        <w:rPr>
          <w:rFonts w:ascii="Calibri" w:hAnsi="Calibri" w:cs="Calibri"/>
          <w:spacing w:val="0"/>
          <w:sz w:val="21"/>
          <w:szCs w:val="21"/>
          <w:lang w:val="en-GB"/>
        </w:rPr>
        <w:t>Four-part display scale with knockout criterion</w:t>
      </w:r>
    </w:p>
    <w:p w14:paraId="1BD7F7E1" w14:textId="77777777" w:rsidR="00B50E57" w:rsidRPr="006B58F1" w:rsidRDefault="00B50E57" w:rsidP="00B50E57">
      <w:pPr>
        <w:pStyle w:val="Textkrper2"/>
        <w:spacing w:after="120"/>
        <w:rPr>
          <w:rFonts w:ascii="Calibri" w:hAnsi="Calibri" w:cs="Calibri"/>
          <w:b w:val="0"/>
          <w:bCs w:val="0"/>
          <w:spacing w:val="0"/>
          <w:sz w:val="21"/>
          <w:szCs w:val="21"/>
          <w:lang w:val="en-GB"/>
        </w:rPr>
      </w:pPr>
      <w:r w:rsidRPr="006B58F1">
        <w:rPr>
          <w:rFonts w:ascii="Calibri" w:hAnsi="Calibri" w:cs="Calibri"/>
          <w:b w:val="0"/>
          <w:bCs w:val="0"/>
          <w:spacing w:val="0"/>
          <w:sz w:val="21"/>
          <w:szCs w:val="21"/>
          <w:lang w:val="en-GB"/>
        </w:rPr>
        <w:t xml:space="preserve">To match this "blood bag thermometer", KAGER offers a small benchtop incubator device that heats twelve labels to a temperature of up to 42°C within 60 seconds. This is done before a blood preserve is dispensed or removed and has two effects: on the one hand, a thermosensitive liquid crystal in the indicator is activated, and on the other hand, a control symbol in the shape of a blue cloverleaf appears on the display scale. This signals to the user that the KAGER </w:t>
      </w:r>
      <w:proofErr w:type="spellStart"/>
      <w:r w:rsidRPr="006B58F1">
        <w:rPr>
          <w:rFonts w:ascii="Calibri" w:hAnsi="Calibri" w:cs="Calibri"/>
          <w:b w:val="0"/>
          <w:bCs w:val="0"/>
          <w:spacing w:val="0"/>
          <w:sz w:val="21"/>
          <w:szCs w:val="21"/>
          <w:lang w:val="en-GB"/>
        </w:rPr>
        <w:t>Hemo</w:t>
      </w:r>
      <w:proofErr w:type="spellEnd"/>
      <w:r w:rsidRPr="006B58F1">
        <w:rPr>
          <w:rFonts w:ascii="Calibri" w:hAnsi="Calibri" w:cs="Calibri"/>
          <w:b w:val="0"/>
          <w:bCs w:val="0"/>
          <w:spacing w:val="0"/>
          <w:sz w:val="21"/>
          <w:szCs w:val="21"/>
          <w:lang w:val="en-GB"/>
        </w:rPr>
        <w:t xml:space="preserve"> Temp II is ready for use, and this is applied to the cool or cold blood bag immediately before dispensing. The measurement process starts now, and the scale quickly shows whether the current temperature of the bag is between 1-3°C or 4-6°C or 7-9°C. While the Celsius display is reversible – i.e. resets – the shamrock symbol is irreversible – i.e. permanent.</w:t>
      </w:r>
    </w:p>
    <w:p w14:paraId="0E46C092" w14:textId="77777777" w:rsidR="00B50E57" w:rsidRPr="006B58F1" w:rsidRDefault="00B50E57" w:rsidP="00B50E57">
      <w:pPr>
        <w:pStyle w:val="Textkrper2"/>
        <w:spacing w:after="120"/>
        <w:rPr>
          <w:rFonts w:ascii="Calibri" w:hAnsi="Calibri" w:cs="Calibri"/>
          <w:b w:val="0"/>
          <w:bCs w:val="0"/>
          <w:spacing w:val="0"/>
          <w:sz w:val="21"/>
          <w:szCs w:val="21"/>
          <w:lang w:val="en-GB"/>
        </w:rPr>
      </w:pPr>
      <w:r w:rsidRPr="006B58F1">
        <w:rPr>
          <w:rFonts w:ascii="Calibri" w:hAnsi="Calibri" w:cs="Calibri"/>
          <w:b w:val="0"/>
          <w:bCs w:val="0"/>
          <w:spacing w:val="0"/>
          <w:sz w:val="21"/>
          <w:szCs w:val="21"/>
          <w:lang w:val="en-GB"/>
        </w:rPr>
        <w:lastRenderedPageBreak/>
        <w:t xml:space="preserve">The blood bag thermally validated in this way can go on its journey. If it returns unused, the recipient must first check whether the cloverleaf control symbol still shows blue. If this is the case, the KAGER </w:t>
      </w:r>
      <w:proofErr w:type="spellStart"/>
      <w:r w:rsidRPr="006B58F1">
        <w:rPr>
          <w:rFonts w:ascii="Calibri" w:hAnsi="Calibri" w:cs="Calibri"/>
          <w:b w:val="0"/>
          <w:bCs w:val="0"/>
          <w:spacing w:val="0"/>
          <w:sz w:val="21"/>
          <w:szCs w:val="21"/>
          <w:lang w:val="en-GB"/>
        </w:rPr>
        <w:t>Hemo</w:t>
      </w:r>
      <w:proofErr w:type="spellEnd"/>
      <w:r w:rsidRPr="006B58F1">
        <w:rPr>
          <w:rFonts w:ascii="Calibri" w:hAnsi="Calibri" w:cs="Calibri"/>
          <w:b w:val="0"/>
          <w:bCs w:val="0"/>
          <w:spacing w:val="0"/>
          <w:sz w:val="21"/>
          <w:szCs w:val="21"/>
          <w:lang w:val="en-GB"/>
        </w:rPr>
        <w:t xml:space="preserve"> Temp II can be easily removed and the bag replaced in the refrigerator. However, if the cloverleaf symbol has disappeared or turned grey, this is a clear indication that the temperature of the blood bag has exceeded the limit of 10°C during transport. The blood preserve is therefore unusable and must be withdrawn from circulation. </w:t>
      </w:r>
    </w:p>
    <w:bookmarkEnd w:id="0"/>
    <w:p w14:paraId="53E14AF4" w14:textId="77777777" w:rsidR="00B50E57" w:rsidRPr="006B58F1" w:rsidRDefault="00B50E57" w:rsidP="00B50E57">
      <w:pPr>
        <w:pStyle w:val="Textkrper2"/>
        <w:spacing w:after="120"/>
        <w:rPr>
          <w:rFonts w:ascii="Calibri" w:hAnsi="Calibri" w:cs="Calibri"/>
          <w:spacing w:val="0"/>
          <w:sz w:val="21"/>
          <w:szCs w:val="21"/>
          <w:lang w:val="en-GB"/>
        </w:rPr>
      </w:pPr>
      <w:r w:rsidRPr="006B58F1">
        <w:rPr>
          <w:rFonts w:ascii="Calibri" w:hAnsi="Calibri" w:cs="Calibri"/>
          <w:spacing w:val="0"/>
          <w:sz w:val="21"/>
          <w:szCs w:val="21"/>
          <w:lang w:val="en-GB"/>
        </w:rPr>
        <w:t>Powerful catalogue for free download</w:t>
      </w:r>
    </w:p>
    <w:p w14:paraId="1B6DF7FE" w14:textId="7478BAAC" w:rsidR="00F24C5F" w:rsidRPr="006B58F1" w:rsidRDefault="00B50E57" w:rsidP="00F24C5F">
      <w:pPr>
        <w:pStyle w:val="Textkrper2"/>
        <w:spacing w:after="120"/>
        <w:rPr>
          <w:rFonts w:ascii="Calibri" w:hAnsi="Calibri" w:cs="Calibri"/>
          <w:b w:val="0"/>
          <w:bCs w:val="0"/>
          <w:spacing w:val="0"/>
          <w:sz w:val="21"/>
          <w:szCs w:val="21"/>
          <w:lang w:val="en-GB"/>
        </w:rPr>
      </w:pPr>
      <w:r w:rsidRPr="006B58F1">
        <w:rPr>
          <w:rFonts w:ascii="Calibri" w:hAnsi="Calibri" w:cs="Calibri"/>
          <w:b w:val="0"/>
          <w:bCs w:val="0"/>
          <w:spacing w:val="0"/>
          <w:sz w:val="21"/>
          <w:szCs w:val="21"/>
          <w:lang w:val="en-GB"/>
        </w:rPr>
        <w:t>KAGER Medical Line‘s current product range covers many other requirements and tasks that arise in medical technology, pharmaceutical logistics and hospital management in the context of quality assurance, traceability, documentation obligations and compliance with legal requirements and EU regulations. All these products are categorised and clearly compiled in a PDF catalogue consisting of almost 50 pages, which is available for free download on the company's website</w:t>
      </w:r>
      <w:r w:rsidR="00F67A2D" w:rsidRPr="006B58F1">
        <w:rPr>
          <w:rFonts w:ascii="Calibri" w:hAnsi="Calibri" w:cs="Calibri"/>
          <w:b w:val="0"/>
          <w:bCs w:val="0"/>
          <w:spacing w:val="0"/>
          <w:sz w:val="21"/>
          <w:szCs w:val="21"/>
          <w:lang w:val="en-GB"/>
        </w:rPr>
        <w:t>.</w:t>
      </w:r>
      <w:r w:rsidR="00CA03DF" w:rsidRPr="006B58F1">
        <w:rPr>
          <w:rFonts w:ascii="Calibri" w:hAnsi="Calibri" w:cs="Calibri"/>
          <w:b w:val="0"/>
          <w:bCs w:val="0"/>
          <w:spacing w:val="0"/>
          <w:sz w:val="21"/>
          <w:szCs w:val="21"/>
          <w:lang w:val="en-GB"/>
        </w:rPr>
        <w:t xml:space="preserve"> </w:t>
      </w:r>
      <w:r w:rsidR="00597638" w:rsidRPr="006B58F1">
        <w:rPr>
          <w:rFonts w:ascii="Calibri" w:hAnsi="Calibri" w:cs="Calibri"/>
          <w:b w:val="0"/>
          <w:bCs w:val="0"/>
          <w:i/>
          <w:iCs/>
          <w:spacing w:val="0"/>
          <w:sz w:val="21"/>
          <w:szCs w:val="21"/>
          <w:lang w:val="en-GB"/>
        </w:rPr>
        <w:t>ms</w:t>
      </w:r>
    </w:p>
    <w:p w14:paraId="17B0B9F4" w14:textId="25EBA36A" w:rsidR="0041235F" w:rsidRPr="006B58F1" w:rsidRDefault="00F45CCF" w:rsidP="0041235F">
      <w:pPr>
        <w:pStyle w:val="Textkrper2"/>
        <w:rPr>
          <w:rFonts w:ascii="Calibri" w:hAnsi="Calibri" w:cs="Calibri"/>
          <w:b w:val="0"/>
          <w:bCs w:val="0"/>
          <w:i/>
          <w:iCs/>
          <w:spacing w:val="0"/>
          <w:sz w:val="16"/>
          <w:lang w:val="en-GB"/>
        </w:rPr>
      </w:pPr>
      <w:r w:rsidRPr="006B58F1">
        <w:rPr>
          <w:rFonts w:ascii="Calibri" w:hAnsi="Calibri" w:cs="Calibri"/>
          <w:b w:val="0"/>
          <w:bCs w:val="0"/>
          <w:i/>
          <w:iCs/>
          <w:spacing w:val="0"/>
          <w:sz w:val="16"/>
          <w:lang w:val="en-GB"/>
        </w:rPr>
        <w:t>490</w:t>
      </w:r>
      <w:r w:rsidR="0041235F" w:rsidRPr="006B58F1">
        <w:rPr>
          <w:rFonts w:ascii="Calibri" w:hAnsi="Calibri" w:cs="Calibri"/>
          <w:b w:val="0"/>
          <w:bCs w:val="0"/>
          <w:i/>
          <w:iCs/>
          <w:spacing w:val="0"/>
          <w:sz w:val="16"/>
          <w:lang w:val="en-GB"/>
        </w:rPr>
        <w:t xml:space="preserve"> </w:t>
      </w:r>
      <w:r w:rsidR="00EF2EE4" w:rsidRPr="006B58F1">
        <w:rPr>
          <w:rFonts w:ascii="Calibri" w:hAnsi="Calibri" w:cs="Calibri"/>
          <w:b w:val="0"/>
          <w:bCs w:val="0"/>
          <w:i/>
          <w:iCs/>
          <w:spacing w:val="0"/>
          <w:sz w:val="16"/>
          <w:lang w:val="en-GB"/>
        </w:rPr>
        <w:t xml:space="preserve">words with </w:t>
      </w:r>
      <w:r w:rsidRPr="006B58F1">
        <w:rPr>
          <w:rFonts w:ascii="Calibri" w:hAnsi="Calibri" w:cs="Calibri"/>
          <w:b w:val="0"/>
          <w:bCs w:val="0"/>
          <w:i/>
          <w:iCs/>
          <w:spacing w:val="0"/>
          <w:sz w:val="16"/>
          <w:lang w:val="en-GB"/>
        </w:rPr>
        <w:t>3</w:t>
      </w:r>
      <w:r w:rsidR="00EF2EE4" w:rsidRPr="006B58F1">
        <w:rPr>
          <w:rFonts w:ascii="Calibri" w:hAnsi="Calibri" w:cs="Calibri"/>
          <w:b w:val="0"/>
          <w:bCs w:val="0"/>
          <w:i/>
          <w:iCs/>
          <w:spacing w:val="0"/>
          <w:sz w:val="16"/>
          <w:lang w:val="en-GB"/>
        </w:rPr>
        <w:t>,</w:t>
      </w:r>
      <w:r w:rsidRPr="006B58F1">
        <w:rPr>
          <w:rFonts w:ascii="Calibri" w:hAnsi="Calibri" w:cs="Calibri"/>
          <w:b w:val="0"/>
          <w:bCs w:val="0"/>
          <w:i/>
          <w:iCs/>
          <w:spacing w:val="0"/>
          <w:sz w:val="16"/>
          <w:lang w:val="en-GB"/>
        </w:rPr>
        <w:t>793</w:t>
      </w:r>
      <w:r w:rsidR="0041235F" w:rsidRPr="006B58F1">
        <w:rPr>
          <w:rFonts w:ascii="Calibri" w:hAnsi="Calibri" w:cs="Calibri"/>
          <w:b w:val="0"/>
          <w:bCs w:val="0"/>
          <w:i/>
          <w:iCs/>
          <w:spacing w:val="0"/>
          <w:sz w:val="16"/>
          <w:lang w:val="en-GB"/>
        </w:rPr>
        <w:t xml:space="preserve"> </w:t>
      </w:r>
      <w:r w:rsidR="00EF2EE4" w:rsidRPr="006B58F1">
        <w:rPr>
          <w:rFonts w:ascii="Calibri" w:hAnsi="Calibri" w:cs="Calibri"/>
          <w:b w:val="0"/>
          <w:bCs w:val="0"/>
          <w:i/>
          <w:iCs/>
          <w:spacing w:val="0"/>
          <w:sz w:val="16"/>
          <w:lang w:val="en-GB"/>
        </w:rPr>
        <w:t>characters (</w:t>
      </w:r>
      <w:r w:rsidR="009A6D9D">
        <w:rPr>
          <w:rFonts w:ascii="Calibri" w:hAnsi="Calibri" w:cs="Calibri"/>
          <w:b w:val="0"/>
          <w:bCs w:val="0"/>
          <w:i/>
          <w:iCs/>
          <w:spacing w:val="0"/>
          <w:sz w:val="16"/>
          <w:lang w:val="en-GB"/>
        </w:rPr>
        <w:t>incl.</w:t>
      </w:r>
      <w:r w:rsidR="00EF2EE4" w:rsidRPr="006B58F1">
        <w:rPr>
          <w:rFonts w:ascii="Calibri" w:hAnsi="Calibri" w:cs="Calibri"/>
          <w:b w:val="0"/>
          <w:bCs w:val="0"/>
          <w:i/>
          <w:iCs/>
          <w:spacing w:val="0"/>
          <w:sz w:val="16"/>
          <w:lang w:val="en-GB"/>
        </w:rPr>
        <w:t xml:space="preserve"> </w:t>
      </w:r>
      <w:r w:rsidR="009A6D9D" w:rsidRPr="006B58F1">
        <w:rPr>
          <w:rFonts w:ascii="Calibri" w:hAnsi="Calibri" w:cs="Calibri"/>
          <w:b w:val="0"/>
          <w:bCs w:val="0"/>
          <w:i/>
          <w:iCs/>
          <w:spacing w:val="0"/>
          <w:sz w:val="16"/>
          <w:lang w:val="en-GB"/>
        </w:rPr>
        <w:t>spaces)</w:t>
      </w:r>
      <w:r w:rsidR="009A6D9D">
        <w:rPr>
          <w:rFonts w:ascii="Calibri" w:hAnsi="Calibri" w:cs="Calibri"/>
          <w:b w:val="0"/>
          <w:bCs w:val="0"/>
          <w:i/>
          <w:iCs/>
          <w:spacing w:val="0"/>
          <w:sz w:val="16"/>
          <w:lang w:val="en-GB"/>
        </w:rPr>
        <w:tab/>
      </w:r>
      <w:r w:rsidR="0041235F" w:rsidRPr="006B58F1">
        <w:rPr>
          <w:rFonts w:ascii="Calibri" w:hAnsi="Calibri" w:cs="Calibri"/>
          <w:b w:val="0"/>
          <w:bCs w:val="0"/>
          <w:i/>
          <w:iCs/>
          <w:spacing w:val="0"/>
          <w:sz w:val="16"/>
          <w:lang w:val="en-GB"/>
        </w:rPr>
        <w:t xml:space="preserve"> </w:t>
      </w:r>
      <w:r w:rsidR="00503033">
        <w:rPr>
          <w:rFonts w:ascii="Calibri" w:hAnsi="Calibri" w:cs="Calibri"/>
          <w:b w:val="0"/>
          <w:bCs w:val="0"/>
          <w:i/>
          <w:iCs/>
          <w:spacing w:val="0"/>
          <w:sz w:val="16"/>
          <w:lang w:val="en-GB"/>
        </w:rPr>
        <w:t xml:space="preserve">         </w:t>
      </w:r>
      <w:r w:rsidR="0041235F" w:rsidRPr="006B58F1">
        <w:rPr>
          <w:rFonts w:ascii="Calibri" w:hAnsi="Calibri" w:cs="Calibri"/>
          <w:b w:val="0"/>
          <w:bCs w:val="0"/>
          <w:i/>
          <w:iCs/>
          <w:spacing w:val="0"/>
          <w:sz w:val="16"/>
          <w:lang w:val="en-GB"/>
        </w:rPr>
        <w:t>Aut</w:t>
      </w:r>
      <w:r w:rsidR="00EF2EE4" w:rsidRPr="006B58F1">
        <w:rPr>
          <w:rFonts w:ascii="Calibri" w:hAnsi="Calibri" w:cs="Calibri"/>
          <w:b w:val="0"/>
          <w:bCs w:val="0"/>
          <w:i/>
          <w:iCs/>
          <w:spacing w:val="0"/>
          <w:sz w:val="16"/>
          <w:lang w:val="en-GB"/>
        </w:rPr>
        <w:t>h</w:t>
      </w:r>
      <w:r w:rsidR="0041235F" w:rsidRPr="006B58F1">
        <w:rPr>
          <w:rFonts w:ascii="Calibri" w:hAnsi="Calibri" w:cs="Calibri"/>
          <w:b w:val="0"/>
          <w:bCs w:val="0"/>
          <w:i/>
          <w:iCs/>
          <w:spacing w:val="0"/>
          <w:sz w:val="16"/>
          <w:lang w:val="en-GB"/>
        </w:rPr>
        <w:t>or: M</w:t>
      </w:r>
      <w:r w:rsidR="00597638" w:rsidRPr="006B58F1">
        <w:rPr>
          <w:rFonts w:ascii="Calibri" w:hAnsi="Calibri" w:cs="Calibri"/>
          <w:b w:val="0"/>
          <w:bCs w:val="0"/>
          <w:i/>
          <w:iCs/>
          <w:spacing w:val="0"/>
          <w:sz w:val="16"/>
          <w:lang w:val="en-GB"/>
        </w:rPr>
        <w:t>irco von Stein</w:t>
      </w:r>
      <w:r w:rsidR="0041235F" w:rsidRPr="006B58F1">
        <w:rPr>
          <w:rFonts w:ascii="Calibri" w:hAnsi="Calibri" w:cs="Calibri"/>
          <w:b w:val="0"/>
          <w:bCs w:val="0"/>
          <w:i/>
          <w:iCs/>
          <w:spacing w:val="0"/>
          <w:sz w:val="16"/>
          <w:lang w:val="en-GB"/>
        </w:rPr>
        <w:t xml:space="preserve">, </w:t>
      </w:r>
      <w:r w:rsidR="00EF2EE4" w:rsidRPr="006B58F1">
        <w:rPr>
          <w:rFonts w:ascii="Calibri" w:hAnsi="Calibri" w:cs="Calibri"/>
          <w:b w:val="0"/>
          <w:bCs w:val="0"/>
          <w:i/>
          <w:iCs/>
          <w:spacing w:val="0"/>
          <w:sz w:val="16"/>
          <w:lang w:val="en-GB"/>
        </w:rPr>
        <w:t>freelance specialist journalist</w:t>
      </w:r>
      <w:r w:rsidR="0041235F" w:rsidRPr="006B58F1">
        <w:rPr>
          <w:rFonts w:ascii="Calibri" w:hAnsi="Calibri" w:cs="Calibri"/>
          <w:b w:val="0"/>
          <w:bCs w:val="0"/>
          <w:i/>
          <w:iCs/>
          <w:spacing w:val="0"/>
          <w:sz w:val="16"/>
          <w:lang w:val="en-GB"/>
        </w:rPr>
        <w:t>, Darmstadt</w:t>
      </w:r>
    </w:p>
    <w:p w14:paraId="71DA801F" w14:textId="77777777" w:rsidR="009824C8" w:rsidRPr="006B58F1" w:rsidRDefault="009824C8">
      <w:pPr>
        <w:spacing w:line="360" w:lineRule="auto"/>
        <w:ind w:left="0"/>
        <w:jc w:val="both"/>
        <w:rPr>
          <w:rFonts w:ascii="Calibri" w:hAnsi="Calibri" w:cs="Calibri"/>
          <w:i/>
          <w:iCs/>
          <w:sz w:val="16"/>
          <w:szCs w:val="16"/>
          <w:lang w:val="en-GB"/>
        </w:rPr>
      </w:pPr>
    </w:p>
    <w:p w14:paraId="6672097A" w14:textId="399B99BA" w:rsidR="000F7C57" w:rsidRPr="006B58F1" w:rsidRDefault="00EF2EE4">
      <w:pPr>
        <w:adjustRightInd/>
        <w:ind w:left="0" w:right="-284"/>
        <w:rPr>
          <w:rFonts w:ascii="Calibri" w:hAnsi="Calibri" w:cs="Calibri"/>
          <w:b/>
          <w:spacing w:val="0"/>
          <w:sz w:val="22"/>
          <w:szCs w:val="22"/>
          <w:lang w:val="en-GB"/>
        </w:rPr>
      </w:pPr>
      <w:r w:rsidRPr="006B58F1">
        <w:rPr>
          <w:b/>
          <w:i/>
          <w:lang w:val="en-GB"/>
        </w:rPr>
        <w:t xml:space="preserve">Note for editorial staff: </w:t>
      </w:r>
      <w:r w:rsidRPr="006B58F1">
        <w:rPr>
          <w:b/>
          <w:lang w:val="en-GB"/>
        </w:rPr>
        <w:t>Text and images available at www.pr-box.de</w:t>
      </w:r>
      <w:r w:rsidR="000F7C57" w:rsidRPr="006B58F1">
        <w:rPr>
          <w:rFonts w:ascii="Calibri" w:hAnsi="Calibri" w:cs="Calibri"/>
          <w:b/>
          <w:spacing w:val="0"/>
          <w:sz w:val="22"/>
          <w:szCs w:val="22"/>
          <w:lang w:val="en-GB"/>
        </w:rPr>
        <w:t>!</w:t>
      </w:r>
    </w:p>
    <w:p w14:paraId="3FE2783E" w14:textId="012395C4" w:rsidR="000F7C57" w:rsidRPr="006B58F1" w:rsidRDefault="000F7C57">
      <w:pPr>
        <w:spacing w:line="360" w:lineRule="auto"/>
        <w:ind w:left="0"/>
        <w:jc w:val="both"/>
        <w:rPr>
          <w:rFonts w:ascii="Calibri" w:hAnsi="Calibri" w:cs="Calibri"/>
          <w:sz w:val="16"/>
          <w:szCs w:val="16"/>
          <w:lang w:val="en-GB"/>
        </w:rPr>
      </w:pPr>
    </w:p>
    <w:p w14:paraId="6E2BC414" w14:textId="7008DF91" w:rsidR="00F67BB3" w:rsidRPr="006B58F1" w:rsidRDefault="00EF2EE4" w:rsidP="000F2A0B">
      <w:pPr>
        <w:spacing w:after="120"/>
        <w:ind w:left="0"/>
        <w:jc w:val="both"/>
        <w:rPr>
          <w:rFonts w:ascii="Calibri" w:hAnsi="Calibri" w:cs="Calibri"/>
          <w:i/>
          <w:iCs/>
          <w:spacing w:val="-2"/>
          <w:sz w:val="21"/>
          <w:szCs w:val="21"/>
          <w:u w:val="single"/>
          <w:lang w:val="en-GB"/>
        </w:rPr>
      </w:pPr>
      <w:r w:rsidRPr="006B58F1">
        <w:rPr>
          <w:rFonts w:ascii="Calibri" w:hAnsi="Calibri" w:cs="Calibri"/>
          <w:i/>
          <w:sz w:val="21"/>
          <w:u w:val="single"/>
          <w:lang w:val="en-GB"/>
        </w:rPr>
        <w:t>Captions (2 pictures</w:t>
      </w:r>
      <w:r w:rsidR="00F67BB3" w:rsidRPr="006B58F1">
        <w:rPr>
          <w:rFonts w:ascii="Calibri" w:hAnsi="Calibri" w:cs="Calibri"/>
          <w:i/>
          <w:iCs/>
          <w:spacing w:val="-2"/>
          <w:sz w:val="21"/>
          <w:szCs w:val="21"/>
          <w:u w:val="single"/>
          <w:lang w:val="en-GB"/>
        </w:rPr>
        <w:t>)</w:t>
      </w:r>
    </w:p>
    <w:p w14:paraId="044981CF" w14:textId="5DF491B9" w:rsidR="006D3A1C" w:rsidRPr="006B58F1" w:rsidRDefault="00EF2EE4" w:rsidP="000F2A0B">
      <w:pPr>
        <w:pStyle w:val="Textkrper2"/>
        <w:spacing w:after="120" w:line="240" w:lineRule="auto"/>
        <w:rPr>
          <w:rFonts w:ascii="Calibri" w:hAnsi="Calibri" w:cs="Calibri"/>
          <w:b w:val="0"/>
          <w:bCs w:val="0"/>
          <w:spacing w:val="-2"/>
          <w:sz w:val="21"/>
          <w:szCs w:val="21"/>
          <w:lang w:val="en-GB"/>
        </w:rPr>
      </w:pPr>
      <w:r w:rsidRPr="006B58F1">
        <w:rPr>
          <w:rFonts w:ascii="Calibri" w:hAnsi="Calibri" w:cs="Calibri"/>
          <w:b w:val="0"/>
          <w:bCs w:val="0"/>
          <w:i/>
          <w:iCs/>
          <w:spacing w:val="-2"/>
          <w:sz w:val="21"/>
          <w:szCs w:val="21"/>
          <w:lang w:val="en-GB"/>
        </w:rPr>
        <w:t>Figure</w:t>
      </w:r>
      <w:r w:rsidR="00757FE3" w:rsidRPr="006B58F1">
        <w:rPr>
          <w:rFonts w:ascii="Calibri" w:hAnsi="Calibri" w:cs="Calibri"/>
          <w:b w:val="0"/>
          <w:bCs w:val="0"/>
          <w:i/>
          <w:iCs/>
          <w:spacing w:val="-2"/>
          <w:sz w:val="21"/>
          <w:szCs w:val="21"/>
          <w:lang w:val="en-GB"/>
        </w:rPr>
        <w:t xml:space="preserve"> 1:</w:t>
      </w:r>
      <w:r w:rsidR="0029773F" w:rsidRPr="006B58F1">
        <w:rPr>
          <w:rFonts w:ascii="Calibri" w:hAnsi="Calibri" w:cs="Calibri"/>
          <w:b w:val="0"/>
          <w:bCs w:val="0"/>
          <w:spacing w:val="-2"/>
          <w:sz w:val="21"/>
          <w:szCs w:val="21"/>
          <w:lang w:val="en-GB"/>
        </w:rPr>
        <w:t xml:space="preserve"> </w:t>
      </w:r>
      <w:r w:rsidR="006B58F1" w:rsidRPr="006B58F1">
        <w:rPr>
          <w:rFonts w:ascii="Calibri" w:hAnsi="Calibri" w:cs="Calibri"/>
          <w:b w:val="0"/>
          <w:bCs w:val="0"/>
          <w:spacing w:val="-2"/>
          <w:sz w:val="21"/>
          <w:szCs w:val="21"/>
          <w:lang w:val="en-GB"/>
        </w:rPr>
        <w:t xml:space="preserve">The scale of the KAGER </w:t>
      </w:r>
      <w:proofErr w:type="spellStart"/>
      <w:r w:rsidR="006B58F1" w:rsidRPr="006B58F1">
        <w:rPr>
          <w:rFonts w:ascii="Calibri" w:hAnsi="Calibri" w:cs="Calibri"/>
          <w:b w:val="0"/>
          <w:bCs w:val="0"/>
          <w:spacing w:val="-2"/>
          <w:sz w:val="21"/>
          <w:szCs w:val="21"/>
          <w:lang w:val="en-GB"/>
        </w:rPr>
        <w:t>Hemo</w:t>
      </w:r>
      <w:proofErr w:type="spellEnd"/>
      <w:r w:rsidR="006B58F1" w:rsidRPr="006B58F1">
        <w:rPr>
          <w:rFonts w:ascii="Calibri" w:hAnsi="Calibri" w:cs="Calibri"/>
          <w:b w:val="0"/>
          <w:bCs w:val="0"/>
          <w:spacing w:val="-2"/>
          <w:sz w:val="21"/>
          <w:szCs w:val="21"/>
          <w:lang w:val="en-GB"/>
        </w:rPr>
        <w:t xml:space="preserve"> Temp II shows how cold the blood reserve is when it is dispensed. The blue cloverleaf symbol, on the other hand, provides information about whether or not the limit temperature of the blood bag was maintained during transport</w:t>
      </w:r>
      <w:r w:rsidR="00334BEE" w:rsidRPr="006B58F1">
        <w:rPr>
          <w:rFonts w:ascii="Calibri" w:hAnsi="Calibri" w:cs="Calibri"/>
          <w:b w:val="0"/>
          <w:bCs w:val="0"/>
          <w:spacing w:val="0"/>
          <w:sz w:val="21"/>
          <w:szCs w:val="21"/>
          <w:lang w:val="en-GB"/>
        </w:rPr>
        <w:t>.</w:t>
      </w:r>
      <w:r w:rsidR="000F3AD3" w:rsidRPr="006B58F1">
        <w:rPr>
          <w:rFonts w:ascii="Calibri" w:hAnsi="Calibri" w:cs="Calibri"/>
          <w:b w:val="0"/>
          <w:bCs w:val="0"/>
          <w:i/>
          <w:iCs/>
          <w:spacing w:val="-2"/>
          <w:sz w:val="16"/>
          <w:szCs w:val="16"/>
          <w:lang w:val="en-GB"/>
        </w:rPr>
        <w:t xml:space="preserve"> </w:t>
      </w:r>
      <w:r w:rsidR="00C702DF" w:rsidRPr="006B58F1">
        <w:rPr>
          <w:rFonts w:ascii="Calibri" w:hAnsi="Calibri" w:cs="Calibri"/>
          <w:b w:val="0"/>
          <w:bCs w:val="0"/>
          <w:i/>
          <w:iCs/>
          <w:spacing w:val="-2"/>
          <w:sz w:val="16"/>
          <w:szCs w:val="16"/>
          <w:lang w:val="en-GB"/>
        </w:rPr>
        <w:t>(</w:t>
      </w:r>
      <w:r w:rsidRPr="006B58F1">
        <w:rPr>
          <w:rFonts w:ascii="Calibri" w:hAnsi="Calibri" w:cs="Calibri"/>
          <w:b w:val="0"/>
          <w:bCs w:val="0"/>
          <w:i/>
          <w:iCs/>
          <w:spacing w:val="-2"/>
          <w:sz w:val="16"/>
          <w:szCs w:val="16"/>
          <w:lang w:val="en-GB"/>
        </w:rPr>
        <w:t>Image</w:t>
      </w:r>
      <w:r w:rsidR="00604D0C" w:rsidRPr="006B58F1">
        <w:rPr>
          <w:rFonts w:ascii="Calibri" w:hAnsi="Calibri" w:cs="Calibri"/>
          <w:b w:val="0"/>
          <w:bCs w:val="0"/>
          <w:i/>
          <w:iCs/>
          <w:spacing w:val="-2"/>
          <w:sz w:val="16"/>
          <w:szCs w:val="16"/>
          <w:lang w:val="en-GB"/>
        </w:rPr>
        <w:t xml:space="preserve">: </w:t>
      </w:r>
      <w:r w:rsidR="000F3AD3" w:rsidRPr="006B58F1">
        <w:rPr>
          <w:rFonts w:ascii="Calibri" w:hAnsi="Calibri" w:cs="Calibri"/>
          <w:b w:val="0"/>
          <w:bCs w:val="0"/>
          <w:i/>
          <w:iCs/>
          <w:spacing w:val="-2"/>
          <w:sz w:val="16"/>
          <w:szCs w:val="16"/>
          <w:lang w:val="en-GB"/>
        </w:rPr>
        <w:t>KAGER</w:t>
      </w:r>
      <w:r w:rsidR="00C702DF" w:rsidRPr="006B58F1">
        <w:rPr>
          <w:rFonts w:ascii="Calibri" w:hAnsi="Calibri" w:cs="Calibri"/>
          <w:b w:val="0"/>
          <w:bCs w:val="0"/>
          <w:i/>
          <w:iCs/>
          <w:spacing w:val="-2"/>
          <w:sz w:val="16"/>
          <w:szCs w:val="16"/>
          <w:lang w:val="en-GB"/>
        </w:rPr>
        <w:t>)</w:t>
      </w:r>
    </w:p>
    <w:p w14:paraId="7C1E66C8" w14:textId="5BD8DD74" w:rsidR="00757FE3" w:rsidRPr="006B58F1" w:rsidRDefault="00EF2EE4" w:rsidP="000F2A0B">
      <w:pPr>
        <w:pStyle w:val="Textkrper2"/>
        <w:spacing w:after="120" w:line="240" w:lineRule="auto"/>
        <w:rPr>
          <w:rFonts w:ascii="Calibri" w:hAnsi="Calibri" w:cs="Calibri"/>
          <w:b w:val="0"/>
          <w:bCs w:val="0"/>
          <w:i/>
          <w:iCs/>
          <w:spacing w:val="-2"/>
          <w:sz w:val="16"/>
          <w:szCs w:val="16"/>
          <w:lang w:val="en-GB"/>
        </w:rPr>
      </w:pPr>
      <w:r w:rsidRPr="006B58F1">
        <w:rPr>
          <w:rFonts w:ascii="Calibri" w:hAnsi="Calibri" w:cs="Calibri"/>
          <w:b w:val="0"/>
          <w:bCs w:val="0"/>
          <w:i/>
          <w:iCs/>
          <w:spacing w:val="-2"/>
          <w:sz w:val="21"/>
          <w:szCs w:val="21"/>
          <w:lang w:val="en-GB"/>
        </w:rPr>
        <w:t>Figure</w:t>
      </w:r>
      <w:r w:rsidR="006D3A1C" w:rsidRPr="006B58F1">
        <w:rPr>
          <w:rFonts w:ascii="Calibri" w:hAnsi="Calibri" w:cs="Calibri"/>
          <w:b w:val="0"/>
          <w:bCs w:val="0"/>
          <w:i/>
          <w:iCs/>
          <w:spacing w:val="-2"/>
          <w:sz w:val="21"/>
          <w:szCs w:val="21"/>
          <w:lang w:val="en-GB"/>
        </w:rPr>
        <w:t xml:space="preserve"> 2:</w:t>
      </w:r>
      <w:r w:rsidR="0029773F" w:rsidRPr="006B58F1">
        <w:rPr>
          <w:rFonts w:ascii="Calibri" w:hAnsi="Calibri" w:cs="Calibri"/>
          <w:b w:val="0"/>
          <w:bCs w:val="0"/>
          <w:i/>
          <w:iCs/>
          <w:spacing w:val="-2"/>
          <w:sz w:val="21"/>
          <w:szCs w:val="21"/>
          <w:lang w:val="en-GB"/>
        </w:rPr>
        <w:t xml:space="preserve"> </w:t>
      </w:r>
      <w:r w:rsidR="006B58F1" w:rsidRPr="006B58F1">
        <w:rPr>
          <w:rFonts w:ascii="Calibri" w:hAnsi="Calibri" w:cs="Calibri"/>
          <w:b w:val="0"/>
          <w:bCs w:val="0"/>
          <w:spacing w:val="-2"/>
          <w:sz w:val="21"/>
          <w:szCs w:val="21"/>
          <w:lang w:val="en-GB"/>
        </w:rPr>
        <w:t xml:space="preserve">A small incubator heats the KAGER </w:t>
      </w:r>
      <w:proofErr w:type="spellStart"/>
      <w:r w:rsidR="006B58F1" w:rsidRPr="006B58F1">
        <w:rPr>
          <w:rFonts w:ascii="Calibri" w:hAnsi="Calibri" w:cs="Calibri"/>
          <w:b w:val="0"/>
          <w:bCs w:val="0"/>
          <w:spacing w:val="-2"/>
          <w:sz w:val="21"/>
          <w:szCs w:val="21"/>
          <w:lang w:val="en-GB"/>
        </w:rPr>
        <w:t>Hemo</w:t>
      </w:r>
      <w:proofErr w:type="spellEnd"/>
      <w:r w:rsidR="006B58F1" w:rsidRPr="006B58F1">
        <w:rPr>
          <w:rFonts w:ascii="Calibri" w:hAnsi="Calibri" w:cs="Calibri"/>
          <w:b w:val="0"/>
          <w:bCs w:val="0"/>
          <w:spacing w:val="-2"/>
          <w:sz w:val="21"/>
          <w:szCs w:val="21"/>
          <w:lang w:val="en-GB"/>
        </w:rPr>
        <w:t xml:space="preserve"> Temp II to a temperature of up to 42°C. For example, a thermosensitive liquid crystal in the indicator is activated and a cloverleaf control symbol becomes visible in the display scale</w:t>
      </w:r>
      <w:r w:rsidR="00334BEE" w:rsidRPr="006B58F1">
        <w:rPr>
          <w:rFonts w:ascii="Calibri" w:hAnsi="Calibri" w:cs="Calibri"/>
          <w:b w:val="0"/>
          <w:bCs w:val="0"/>
          <w:spacing w:val="-2"/>
          <w:sz w:val="21"/>
          <w:szCs w:val="21"/>
          <w:lang w:val="en-GB"/>
        </w:rPr>
        <w:t>.</w:t>
      </w:r>
      <w:r w:rsidR="00334BEE" w:rsidRPr="006B58F1">
        <w:rPr>
          <w:rFonts w:ascii="Calibri" w:hAnsi="Calibri" w:cs="Calibri"/>
          <w:b w:val="0"/>
          <w:bCs w:val="0"/>
          <w:i/>
          <w:iCs/>
          <w:spacing w:val="-2"/>
          <w:sz w:val="21"/>
          <w:szCs w:val="21"/>
          <w:lang w:val="en-GB"/>
        </w:rPr>
        <w:t xml:space="preserve"> </w:t>
      </w:r>
      <w:r w:rsidR="009152E5" w:rsidRPr="006B58F1">
        <w:rPr>
          <w:rFonts w:ascii="Calibri" w:hAnsi="Calibri" w:cs="Calibri"/>
          <w:b w:val="0"/>
          <w:bCs w:val="0"/>
          <w:i/>
          <w:iCs/>
          <w:spacing w:val="-2"/>
          <w:sz w:val="16"/>
          <w:szCs w:val="16"/>
          <w:lang w:val="en-GB"/>
        </w:rPr>
        <w:t>(</w:t>
      </w:r>
      <w:r w:rsidRPr="006B58F1">
        <w:rPr>
          <w:rFonts w:ascii="Calibri" w:hAnsi="Calibri" w:cs="Calibri"/>
          <w:b w:val="0"/>
          <w:bCs w:val="0"/>
          <w:i/>
          <w:iCs/>
          <w:spacing w:val="-2"/>
          <w:sz w:val="16"/>
          <w:szCs w:val="16"/>
          <w:lang w:val="en-GB"/>
        </w:rPr>
        <w:t>Image</w:t>
      </w:r>
      <w:r w:rsidR="00604D0C" w:rsidRPr="006B58F1">
        <w:rPr>
          <w:rFonts w:ascii="Calibri" w:hAnsi="Calibri" w:cs="Calibri"/>
          <w:b w:val="0"/>
          <w:bCs w:val="0"/>
          <w:i/>
          <w:iCs/>
          <w:spacing w:val="-2"/>
          <w:sz w:val="16"/>
          <w:szCs w:val="16"/>
          <w:lang w:val="en-GB"/>
        </w:rPr>
        <w:t xml:space="preserve">: </w:t>
      </w:r>
      <w:r w:rsidR="00F50EDB">
        <w:rPr>
          <w:rFonts w:ascii="Calibri" w:hAnsi="Calibri" w:cs="Calibri"/>
          <w:b w:val="0"/>
          <w:bCs w:val="0"/>
          <w:i/>
          <w:iCs/>
          <w:spacing w:val="-2"/>
          <w:sz w:val="16"/>
          <w:szCs w:val="16"/>
          <w:lang w:val="en-GB"/>
        </w:rPr>
        <w:t>KAGER</w:t>
      </w:r>
      <w:r w:rsidR="009152E5" w:rsidRPr="006B58F1">
        <w:rPr>
          <w:rFonts w:ascii="Calibri" w:hAnsi="Calibri" w:cs="Calibri"/>
          <w:b w:val="0"/>
          <w:bCs w:val="0"/>
          <w:i/>
          <w:iCs/>
          <w:spacing w:val="-2"/>
          <w:sz w:val="16"/>
          <w:szCs w:val="16"/>
          <w:lang w:val="en-GB"/>
        </w:rPr>
        <w:t>)</w:t>
      </w:r>
    </w:p>
    <w:p w14:paraId="6EFBE209" w14:textId="77777777" w:rsidR="00DA6B19" w:rsidRPr="006B58F1" w:rsidRDefault="00DA6B19" w:rsidP="00E107A7">
      <w:pPr>
        <w:ind w:left="0"/>
        <w:jc w:val="both"/>
        <w:rPr>
          <w:rFonts w:ascii="Calibri" w:hAnsi="Calibri" w:cs="Calibri"/>
          <w:spacing w:val="0"/>
          <w:sz w:val="21"/>
          <w:szCs w:val="21"/>
          <w:lang w:val="en-GB"/>
        </w:rPr>
      </w:pPr>
    </w:p>
    <w:tbl>
      <w:tblPr>
        <w:tblW w:w="8505" w:type="dxa"/>
        <w:tblLayout w:type="fixed"/>
        <w:tblCellMar>
          <w:left w:w="70" w:type="dxa"/>
          <w:right w:w="70" w:type="dxa"/>
        </w:tblCellMar>
        <w:tblLook w:val="0000" w:firstRow="0" w:lastRow="0" w:firstColumn="0" w:lastColumn="0" w:noHBand="0" w:noVBand="0"/>
      </w:tblPr>
      <w:tblGrid>
        <w:gridCol w:w="4820"/>
        <w:gridCol w:w="709"/>
        <w:gridCol w:w="2976"/>
      </w:tblGrid>
      <w:tr w:rsidR="00C94F60" w:rsidRPr="006B58F1" w14:paraId="62E57FAC" w14:textId="77777777" w:rsidTr="0093150A">
        <w:tc>
          <w:tcPr>
            <w:tcW w:w="4820" w:type="dxa"/>
            <w:tcBorders>
              <w:top w:val="nil"/>
              <w:left w:val="nil"/>
              <w:bottom w:val="nil"/>
              <w:right w:val="nil"/>
            </w:tcBorders>
          </w:tcPr>
          <w:p w14:paraId="2B036F61" w14:textId="299C7973" w:rsidR="00C94F60" w:rsidRPr="006B58F1" w:rsidRDefault="00EF2EE4" w:rsidP="00C94F60">
            <w:pPr>
              <w:ind w:left="0"/>
              <w:jc w:val="both"/>
              <w:rPr>
                <w:rFonts w:ascii="Calibri" w:hAnsi="Calibri" w:cs="Calibri"/>
                <w:b/>
                <w:bCs/>
                <w:spacing w:val="0"/>
                <w:sz w:val="21"/>
                <w:szCs w:val="21"/>
                <w:lang w:val="en-GB"/>
              </w:rPr>
            </w:pPr>
            <w:r w:rsidRPr="006B58F1">
              <w:rPr>
                <w:rFonts w:ascii="Calibri" w:hAnsi="Calibri" w:cs="Calibri"/>
                <w:b/>
                <w:bCs/>
                <w:spacing w:val="0"/>
                <w:sz w:val="21"/>
                <w:szCs w:val="21"/>
                <w:lang w:val="en-GB"/>
              </w:rPr>
              <w:t>Provider</w:t>
            </w:r>
            <w:r w:rsidR="00C94F60" w:rsidRPr="006B58F1">
              <w:rPr>
                <w:rFonts w:ascii="Calibri" w:hAnsi="Calibri" w:cs="Calibri"/>
                <w:b/>
                <w:bCs/>
                <w:spacing w:val="0"/>
                <w:sz w:val="21"/>
                <w:szCs w:val="21"/>
                <w:lang w:val="en-GB"/>
              </w:rPr>
              <w:t>:</w:t>
            </w:r>
          </w:p>
        </w:tc>
        <w:tc>
          <w:tcPr>
            <w:tcW w:w="709" w:type="dxa"/>
            <w:tcBorders>
              <w:top w:val="nil"/>
              <w:left w:val="nil"/>
              <w:bottom w:val="nil"/>
              <w:right w:val="nil"/>
            </w:tcBorders>
          </w:tcPr>
          <w:p w14:paraId="3DD49E07" w14:textId="77777777" w:rsidR="00C94F60" w:rsidRPr="006B58F1" w:rsidRDefault="00C94F60" w:rsidP="00C94F60">
            <w:pPr>
              <w:ind w:left="0"/>
              <w:jc w:val="both"/>
              <w:rPr>
                <w:rFonts w:ascii="Calibri" w:hAnsi="Calibri" w:cs="Calibri"/>
                <w:b/>
                <w:bCs/>
                <w:spacing w:val="0"/>
                <w:sz w:val="21"/>
                <w:szCs w:val="21"/>
                <w:lang w:val="en-GB"/>
              </w:rPr>
            </w:pPr>
          </w:p>
        </w:tc>
        <w:tc>
          <w:tcPr>
            <w:tcW w:w="2976" w:type="dxa"/>
          </w:tcPr>
          <w:p w14:paraId="20BF3874" w14:textId="5869EC19" w:rsidR="00C94F60" w:rsidRPr="006B58F1" w:rsidRDefault="00C94F60" w:rsidP="00C94F60">
            <w:pPr>
              <w:ind w:left="0"/>
              <w:jc w:val="both"/>
              <w:rPr>
                <w:rFonts w:ascii="Calibri" w:hAnsi="Calibri" w:cs="Calibri"/>
                <w:spacing w:val="0"/>
                <w:sz w:val="21"/>
                <w:szCs w:val="21"/>
                <w:lang w:val="en-GB"/>
              </w:rPr>
            </w:pPr>
            <w:r w:rsidRPr="006B58F1">
              <w:rPr>
                <w:rFonts w:ascii="Calibri" w:hAnsi="Calibri" w:cs="Calibri"/>
                <w:b/>
                <w:spacing w:val="0"/>
                <w:sz w:val="21"/>
                <w:szCs w:val="21"/>
                <w:lang w:val="en-GB"/>
              </w:rPr>
              <w:t>Press</w:t>
            </w:r>
            <w:r w:rsidR="00EF2EE4" w:rsidRPr="006B58F1">
              <w:rPr>
                <w:rFonts w:ascii="Calibri" w:hAnsi="Calibri" w:cs="Calibri"/>
                <w:b/>
                <w:spacing w:val="0"/>
                <w:sz w:val="21"/>
                <w:szCs w:val="21"/>
                <w:lang w:val="en-GB"/>
              </w:rPr>
              <w:t xml:space="preserve"> </w:t>
            </w:r>
            <w:r w:rsidRPr="006B58F1">
              <w:rPr>
                <w:rFonts w:ascii="Calibri" w:hAnsi="Calibri" w:cs="Calibri"/>
                <w:b/>
                <w:spacing w:val="0"/>
                <w:sz w:val="21"/>
                <w:szCs w:val="21"/>
                <w:lang w:val="en-GB"/>
              </w:rPr>
              <w:t>agen</w:t>
            </w:r>
            <w:r w:rsidR="00EF2EE4" w:rsidRPr="006B58F1">
              <w:rPr>
                <w:rFonts w:ascii="Calibri" w:hAnsi="Calibri" w:cs="Calibri"/>
                <w:b/>
                <w:spacing w:val="0"/>
                <w:sz w:val="21"/>
                <w:szCs w:val="21"/>
                <w:lang w:val="en-GB"/>
              </w:rPr>
              <w:t>cy:</w:t>
            </w:r>
          </w:p>
        </w:tc>
      </w:tr>
      <w:tr w:rsidR="00C94F60" w:rsidRPr="006B58F1" w14:paraId="3CE81E9E" w14:textId="77777777" w:rsidTr="0093150A">
        <w:tc>
          <w:tcPr>
            <w:tcW w:w="4820" w:type="dxa"/>
            <w:tcBorders>
              <w:top w:val="nil"/>
              <w:left w:val="nil"/>
              <w:bottom w:val="nil"/>
              <w:right w:val="nil"/>
            </w:tcBorders>
          </w:tcPr>
          <w:p w14:paraId="195FD8E8" w14:textId="77777777" w:rsidR="00C94F60" w:rsidRPr="006B58F1" w:rsidRDefault="00C94F60" w:rsidP="00C94F60">
            <w:pPr>
              <w:ind w:left="0"/>
              <w:jc w:val="both"/>
              <w:rPr>
                <w:rFonts w:ascii="Calibri" w:hAnsi="Calibri" w:cs="Calibri"/>
                <w:bCs/>
                <w:spacing w:val="0"/>
                <w:sz w:val="21"/>
                <w:szCs w:val="21"/>
                <w:lang w:val="en-GB"/>
              </w:rPr>
            </w:pPr>
            <w:r w:rsidRPr="006B58F1">
              <w:rPr>
                <w:rFonts w:ascii="Calibri" w:hAnsi="Calibri" w:cs="Calibri"/>
                <w:bCs/>
                <w:spacing w:val="0"/>
                <w:sz w:val="21"/>
                <w:szCs w:val="21"/>
                <w:lang w:val="en-GB"/>
              </w:rPr>
              <w:t xml:space="preserve">Kager </w:t>
            </w:r>
            <w:proofErr w:type="spellStart"/>
            <w:r w:rsidRPr="006B58F1">
              <w:rPr>
                <w:rFonts w:ascii="Calibri" w:hAnsi="Calibri" w:cs="Calibri"/>
                <w:bCs/>
                <w:spacing w:val="0"/>
                <w:sz w:val="21"/>
                <w:szCs w:val="21"/>
                <w:lang w:val="en-GB"/>
              </w:rPr>
              <w:t>Industrieprodukte</w:t>
            </w:r>
            <w:proofErr w:type="spellEnd"/>
            <w:r w:rsidRPr="006B58F1">
              <w:rPr>
                <w:rFonts w:ascii="Calibri" w:hAnsi="Calibri" w:cs="Calibri"/>
                <w:bCs/>
                <w:spacing w:val="0"/>
                <w:sz w:val="21"/>
                <w:szCs w:val="21"/>
                <w:lang w:val="en-GB"/>
              </w:rPr>
              <w:t xml:space="preserve"> GmbH</w:t>
            </w:r>
          </w:p>
        </w:tc>
        <w:tc>
          <w:tcPr>
            <w:tcW w:w="709" w:type="dxa"/>
            <w:tcBorders>
              <w:top w:val="nil"/>
              <w:left w:val="nil"/>
              <w:bottom w:val="nil"/>
              <w:right w:val="nil"/>
            </w:tcBorders>
          </w:tcPr>
          <w:p w14:paraId="0D10F395" w14:textId="77777777" w:rsidR="00C94F60" w:rsidRPr="006B58F1" w:rsidRDefault="00C94F60" w:rsidP="00C94F60">
            <w:pPr>
              <w:ind w:left="0"/>
              <w:jc w:val="both"/>
              <w:rPr>
                <w:rFonts w:ascii="Calibri" w:hAnsi="Calibri" w:cs="Calibri"/>
                <w:bCs/>
                <w:spacing w:val="0"/>
                <w:sz w:val="21"/>
                <w:szCs w:val="21"/>
                <w:lang w:val="en-GB"/>
              </w:rPr>
            </w:pPr>
          </w:p>
        </w:tc>
        <w:tc>
          <w:tcPr>
            <w:tcW w:w="2976" w:type="dxa"/>
          </w:tcPr>
          <w:p w14:paraId="5E5D508D" w14:textId="77777777" w:rsidR="00C94F60" w:rsidRPr="006B58F1" w:rsidRDefault="00C94F60" w:rsidP="00C94F60">
            <w:pPr>
              <w:ind w:left="0"/>
              <w:jc w:val="both"/>
              <w:rPr>
                <w:rFonts w:ascii="Calibri" w:hAnsi="Calibri" w:cs="Calibri"/>
                <w:spacing w:val="0"/>
                <w:sz w:val="21"/>
                <w:szCs w:val="21"/>
                <w:lang w:val="en-GB"/>
              </w:rPr>
            </w:pPr>
            <w:r w:rsidRPr="006B58F1">
              <w:rPr>
                <w:rFonts w:ascii="Calibri" w:hAnsi="Calibri" w:cs="Calibri"/>
                <w:spacing w:val="0"/>
                <w:sz w:val="21"/>
                <w:szCs w:val="21"/>
                <w:lang w:val="en-GB"/>
              </w:rPr>
              <w:t>Graf &amp; Creative PR</w:t>
            </w:r>
          </w:p>
        </w:tc>
      </w:tr>
      <w:tr w:rsidR="00C94F60" w:rsidRPr="006B58F1" w14:paraId="62345A24" w14:textId="77777777" w:rsidTr="0093150A">
        <w:tc>
          <w:tcPr>
            <w:tcW w:w="4820" w:type="dxa"/>
            <w:tcBorders>
              <w:top w:val="nil"/>
              <w:left w:val="nil"/>
              <w:bottom w:val="nil"/>
              <w:right w:val="nil"/>
            </w:tcBorders>
          </w:tcPr>
          <w:p w14:paraId="2FEB74BB" w14:textId="77777777" w:rsidR="00C94F60" w:rsidRPr="006B58F1" w:rsidRDefault="00C94F60" w:rsidP="00C94F60">
            <w:pPr>
              <w:ind w:left="0"/>
              <w:jc w:val="both"/>
              <w:rPr>
                <w:rFonts w:ascii="Calibri" w:hAnsi="Calibri" w:cs="Calibri"/>
                <w:bCs/>
                <w:spacing w:val="0"/>
                <w:sz w:val="21"/>
                <w:szCs w:val="21"/>
                <w:lang w:val="en-GB"/>
              </w:rPr>
            </w:pPr>
            <w:r w:rsidRPr="006B58F1">
              <w:rPr>
                <w:rFonts w:ascii="Calibri" w:hAnsi="Calibri" w:cs="Calibri"/>
                <w:bCs/>
                <w:spacing w:val="0"/>
                <w:sz w:val="21"/>
                <w:szCs w:val="21"/>
                <w:lang w:val="en-GB"/>
              </w:rPr>
              <w:t>Claudia Berck</w:t>
            </w:r>
          </w:p>
        </w:tc>
        <w:tc>
          <w:tcPr>
            <w:tcW w:w="709" w:type="dxa"/>
            <w:tcBorders>
              <w:top w:val="nil"/>
              <w:left w:val="nil"/>
              <w:bottom w:val="nil"/>
              <w:right w:val="nil"/>
            </w:tcBorders>
          </w:tcPr>
          <w:p w14:paraId="76EA01E5" w14:textId="77777777" w:rsidR="00C94F60" w:rsidRPr="006B58F1" w:rsidRDefault="00C94F60" w:rsidP="00C94F60">
            <w:pPr>
              <w:ind w:left="0"/>
              <w:jc w:val="both"/>
              <w:rPr>
                <w:rFonts w:ascii="Calibri" w:hAnsi="Calibri" w:cs="Calibri"/>
                <w:bCs/>
                <w:spacing w:val="0"/>
                <w:sz w:val="21"/>
                <w:szCs w:val="21"/>
                <w:lang w:val="en-GB"/>
              </w:rPr>
            </w:pPr>
          </w:p>
        </w:tc>
        <w:tc>
          <w:tcPr>
            <w:tcW w:w="2976" w:type="dxa"/>
          </w:tcPr>
          <w:p w14:paraId="0A57B7D7" w14:textId="77777777" w:rsidR="00C94F60" w:rsidRPr="006B58F1" w:rsidRDefault="00C94F60" w:rsidP="00C94F60">
            <w:pPr>
              <w:ind w:left="0"/>
              <w:jc w:val="both"/>
              <w:rPr>
                <w:rFonts w:ascii="Calibri" w:hAnsi="Calibri" w:cs="Calibri"/>
                <w:spacing w:val="0"/>
                <w:sz w:val="21"/>
                <w:szCs w:val="21"/>
                <w:lang w:val="en-GB"/>
              </w:rPr>
            </w:pPr>
            <w:r w:rsidRPr="006B58F1">
              <w:rPr>
                <w:rFonts w:ascii="Calibri" w:hAnsi="Calibri" w:cs="Calibri"/>
                <w:spacing w:val="0"/>
                <w:sz w:val="21"/>
                <w:szCs w:val="21"/>
                <w:lang w:val="en-GB"/>
              </w:rPr>
              <w:t xml:space="preserve">Am </w:t>
            </w:r>
            <w:proofErr w:type="spellStart"/>
            <w:r w:rsidRPr="006B58F1">
              <w:rPr>
                <w:rFonts w:ascii="Calibri" w:hAnsi="Calibri" w:cs="Calibri"/>
                <w:spacing w:val="0"/>
                <w:sz w:val="21"/>
                <w:szCs w:val="21"/>
                <w:lang w:val="en-GB"/>
              </w:rPr>
              <w:t>Schwalbenrain</w:t>
            </w:r>
            <w:proofErr w:type="spellEnd"/>
            <w:r w:rsidRPr="006B58F1">
              <w:rPr>
                <w:rFonts w:ascii="Calibri" w:hAnsi="Calibri" w:cs="Calibri"/>
                <w:spacing w:val="0"/>
                <w:sz w:val="21"/>
                <w:szCs w:val="21"/>
                <w:lang w:val="en-GB"/>
              </w:rPr>
              <w:t xml:space="preserve"> 6</w:t>
            </w:r>
          </w:p>
        </w:tc>
      </w:tr>
      <w:tr w:rsidR="00C94F60" w:rsidRPr="006B58F1" w14:paraId="2B365A17" w14:textId="77777777" w:rsidTr="0093150A">
        <w:tc>
          <w:tcPr>
            <w:tcW w:w="4820" w:type="dxa"/>
            <w:tcBorders>
              <w:top w:val="nil"/>
              <w:left w:val="nil"/>
              <w:bottom w:val="nil"/>
              <w:right w:val="nil"/>
            </w:tcBorders>
          </w:tcPr>
          <w:p w14:paraId="0D730946" w14:textId="77777777" w:rsidR="00C94F60" w:rsidRPr="006B58F1" w:rsidRDefault="00C94F60" w:rsidP="00C94F60">
            <w:pPr>
              <w:ind w:left="0"/>
              <w:jc w:val="both"/>
              <w:rPr>
                <w:rFonts w:ascii="Calibri" w:hAnsi="Calibri" w:cs="Calibri"/>
                <w:bCs/>
                <w:spacing w:val="0"/>
                <w:sz w:val="21"/>
                <w:szCs w:val="21"/>
                <w:lang w:val="en-GB"/>
              </w:rPr>
            </w:pPr>
            <w:r w:rsidRPr="006B58F1">
              <w:rPr>
                <w:rFonts w:ascii="Calibri" w:hAnsi="Calibri" w:cs="Calibri"/>
                <w:bCs/>
                <w:spacing w:val="0"/>
                <w:sz w:val="21"/>
                <w:szCs w:val="21"/>
                <w:lang w:val="en-GB"/>
              </w:rPr>
              <w:t xml:space="preserve">Paul-Ehrlich-Straße 10 a </w:t>
            </w:r>
          </w:p>
        </w:tc>
        <w:tc>
          <w:tcPr>
            <w:tcW w:w="709" w:type="dxa"/>
            <w:tcBorders>
              <w:top w:val="nil"/>
              <w:left w:val="nil"/>
              <w:bottom w:val="nil"/>
              <w:right w:val="nil"/>
            </w:tcBorders>
          </w:tcPr>
          <w:p w14:paraId="11376F04" w14:textId="77777777" w:rsidR="00C94F60" w:rsidRPr="006B58F1" w:rsidRDefault="00C94F60" w:rsidP="00C94F60">
            <w:pPr>
              <w:ind w:left="0"/>
              <w:jc w:val="both"/>
              <w:rPr>
                <w:rFonts w:ascii="Calibri" w:hAnsi="Calibri" w:cs="Calibri"/>
                <w:bCs/>
                <w:spacing w:val="0"/>
                <w:sz w:val="21"/>
                <w:szCs w:val="21"/>
                <w:lang w:val="en-GB"/>
              </w:rPr>
            </w:pPr>
          </w:p>
        </w:tc>
        <w:tc>
          <w:tcPr>
            <w:tcW w:w="2976" w:type="dxa"/>
          </w:tcPr>
          <w:p w14:paraId="16AAA2DB" w14:textId="77777777" w:rsidR="00C94F60" w:rsidRPr="006B58F1" w:rsidRDefault="00C94F60" w:rsidP="00C94F60">
            <w:pPr>
              <w:ind w:left="0"/>
              <w:jc w:val="both"/>
              <w:rPr>
                <w:rFonts w:ascii="Calibri" w:hAnsi="Calibri" w:cs="Calibri"/>
                <w:spacing w:val="0"/>
                <w:sz w:val="21"/>
                <w:szCs w:val="21"/>
                <w:lang w:val="en-GB"/>
              </w:rPr>
            </w:pPr>
            <w:r w:rsidRPr="006B58F1">
              <w:rPr>
                <w:rFonts w:ascii="Calibri" w:hAnsi="Calibri" w:cs="Calibri"/>
                <w:spacing w:val="0"/>
                <w:sz w:val="21"/>
                <w:szCs w:val="21"/>
                <w:lang w:val="en-GB"/>
              </w:rPr>
              <w:t xml:space="preserve">D-64380 </w:t>
            </w:r>
            <w:proofErr w:type="spellStart"/>
            <w:r w:rsidRPr="006B58F1">
              <w:rPr>
                <w:rFonts w:ascii="Calibri" w:hAnsi="Calibri" w:cs="Calibri"/>
                <w:spacing w:val="0"/>
                <w:sz w:val="21"/>
                <w:szCs w:val="21"/>
                <w:lang w:val="en-GB"/>
              </w:rPr>
              <w:t>Roßdorf</w:t>
            </w:r>
            <w:proofErr w:type="spellEnd"/>
          </w:p>
        </w:tc>
      </w:tr>
      <w:tr w:rsidR="00C94F60" w:rsidRPr="006B58F1" w14:paraId="501CFDB1" w14:textId="77777777" w:rsidTr="0093150A">
        <w:tc>
          <w:tcPr>
            <w:tcW w:w="4820" w:type="dxa"/>
            <w:tcBorders>
              <w:top w:val="nil"/>
              <w:left w:val="nil"/>
              <w:bottom w:val="nil"/>
              <w:right w:val="nil"/>
            </w:tcBorders>
          </w:tcPr>
          <w:p w14:paraId="5F2AF67A" w14:textId="77777777" w:rsidR="00C94F60" w:rsidRPr="006B58F1" w:rsidRDefault="00C94F60" w:rsidP="00C94F60">
            <w:pPr>
              <w:ind w:left="0"/>
              <w:jc w:val="both"/>
              <w:rPr>
                <w:rFonts w:ascii="Calibri" w:hAnsi="Calibri" w:cs="Calibri"/>
                <w:bCs/>
                <w:spacing w:val="0"/>
                <w:sz w:val="21"/>
                <w:szCs w:val="21"/>
                <w:lang w:val="en-GB"/>
              </w:rPr>
            </w:pPr>
            <w:r w:rsidRPr="006B58F1">
              <w:rPr>
                <w:rFonts w:ascii="Calibri" w:hAnsi="Calibri" w:cs="Calibri"/>
                <w:bCs/>
                <w:spacing w:val="0"/>
                <w:sz w:val="21"/>
                <w:szCs w:val="21"/>
                <w:lang w:val="en-GB"/>
              </w:rPr>
              <w:t>63128 Dietzenbach</w:t>
            </w:r>
          </w:p>
        </w:tc>
        <w:tc>
          <w:tcPr>
            <w:tcW w:w="709" w:type="dxa"/>
            <w:tcBorders>
              <w:top w:val="nil"/>
              <w:left w:val="nil"/>
              <w:bottom w:val="nil"/>
              <w:right w:val="nil"/>
            </w:tcBorders>
          </w:tcPr>
          <w:p w14:paraId="0E3E8329" w14:textId="77777777" w:rsidR="00C94F60" w:rsidRPr="006B58F1" w:rsidRDefault="00C94F60" w:rsidP="00C94F60">
            <w:pPr>
              <w:ind w:left="0"/>
              <w:jc w:val="both"/>
              <w:rPr>
                <w:rFonts w:ascii="Calibri" w:hAnsi="Calibri" w:cs="Calibri"/>
                <w:bCs/>
                <w:spacing w:val="0"/>
                <w:sz w:val="21"/>
                <w:szCs w:val="21"/>
                <w:lang w:val="en-GB"/>
              </w:rPr>
            </w:pPr>
          </w:p>
        </w:tc>
        <w:tc>
          <w:tcPr>
            <w:tcW w:w="2976" w:type="dxa"/>
          </w:tcPr>
          <w:p w14:paraId="0F3A7166" w14:textId="0168A746" w:rsidR="00C94F60" w:rsidRPr="006B58F1" w:rsidRDefault="00F50EDB" w:rsidP="00C94F60">
            <w:pPr>
              <w:ind w:left="0"/>
              <w:jc w:val="both"/>
              <w:rPr>
                <w:rFonts w:ascii="Calibri" w:hAnsi="Calibri" w:cs="Calibri"/>
                <w:spacing w:val="0"/>
                <w:sz w:val="21"/>
                <w:szCs w:val="21"/>
                <w:lang w:val="en-GB"/>
              </w:rPr>
            </w:pPr>
            <w:r>
              <w:rPr>
                <w:rFonts w:ascii="Calibri" w:hAnsi="Calibri" w:cs="Calibri"/>
                <w:spacing w:val="0"/>
                <w:sz w:val="21"/>
                <w:szCs w:val="21"/>
                <w:lang w:val="en-GB"/>
              </w:rPr>
              <w:t>Tel.: +49 6071 61</w:t>
            </w:r>
            <w:r w:rsidR="00C94F60" w:rsidRPr="006B58F1">
              <w:rPr>
                <w:rFonts w:ascii="Calibri" w:hAnsi="Calibri" w:cs="Calibri"/>
                <w:spacing w:val="0"/>
                <w:sz w:val="21"/>
                <w:szCs w:val="21"/>
                <w:lang w:val="en-GB"/>
              </w:rPr>
              <w:t>78 800</w:t>
            </w:r>
          </w:p>
        </w:tc>
      </w:tr>
      <w:tr w:rsidR="00C94F60" w:rsidRPr="006B58F1" w14:paraId="5499F96E" w14:textId="77777777" w:rsidTr="0093150A">
        <w:tc>
          <w:tcPr>
            <w:tcW w:w="4820" w:type="dxa"/>
            <w:tcBorders>
              <w:top w:val="nil"/>
              <w:left w:val="nil"/>
              <w:bottom w:val="nil"/>
              <w:right w:val="nil"/>
            </w:tcBorders>
          </w:tcPr>
          <w:p w14:paraId="033D4C84" w14:textId="467CA080" w:rsidR="00C94F60" w:rsidRPr="006B58F1" w:rsidRDefault="00F50EDB" w:rsidP="00C94F60">
            <w:pPr>
              <w:ind w:left="0"/>
              <w:jc w:val="both"/>
              <w:rPr>
                <w:rFonts w:ascii="Calibri" w:hAnsi="Calibri" w:cs="Calibri"/>
                <w:bCs/>
                <w:spacing w:val="0"/>
                <w:sz w:val="21"/>
                <w:szCs w:val="21"/>
                <w:lang w:val="en-GB"/>
              </w:rPr>
            </w:pPr>
            <w:r>
              <w:rPr>
                <w:rFonts w:ascii="Calibri" w:hAnsi="Calibri" w:cs="Calibri"/>
                <w:bCs/>
                <w:spacing w:val="0"/>
                <w:sz w:val="21"/>
                <w:szCs w:val="21"/>
                <w:lang w:val="en-GB"/>
              </w:rPr>
              <w:t>Tel.: +49 6074 4</w:t>
            </w:r>
            <w:r w:rsidR="00C94F60" w:rsidRPr="006B58F1">
              <w:rPr>
                <w:rFonts w:ascii="Calibri" w:hAnsi="Calibri" w:cs="Calibri"/>
                <w:bCs/>
                <w:spacing w:val="0"/>
                <w:sz w:val="21"/>
                <w:szCs w:val="21"/>
                <w:lang w:val="en-GB"/>
              </w:rPr>
              <w:t>00 93-0</w:t>
            </w:r>
          </w:p>
        </w:tc>
        <w:tc>
          <w:tcPr>
            <w:tcW w:w="709" w:type="dxa"/>
            <w:tcBorders>
              <w:top w:val="nil"/>
              <w:left w:val="nil"/>
              <w:bottom w:val="nil"/>
              <w:right w:val="nil"/>
            </w:tcBorders>
          </w:tcPr>
          <w:p w14:paraId="61AD15EE" w14:textId="77777777" w:rsidR="00C94F60" w:rsidRPr="006B58F1" w:rsidRDefault="00C94F60" w:rsidP="00C94F60">
            <w:pPr>
              <w:ind w:left="0"/>
              <w:jc w:val="both"/>
              <w:rPr>
                <w:rFonts w:ascii="Calibri" w:hAnsi="Calibri" w:cs="Calibri"/>
                <w:bCs/>
                <w:spacing w:val="0"/>
                <w:sz w:val="21"/>
                <w:szCs w:val="21"/>
                <w:lang w:val="en-GB"/>
              </w:rPr>
            </w:pPr>
          </w:p>
        </w:tc>
        <w:tc>
          <w:tcPr>
            <w:tcW w:w="2976" w:type="dxa"/>
          </w:tcPr>
          <w:p w14:paraId="482F2B39" w14:textId="1D5D23D5" w:rsidR="00C94F60" w:rsidRPr="006B58F1" w:rsidRDefault="00C94F60" w:rsidP="00C94F60">
            <w:pPr>
              <w:ind w:left="0"/>
              <w:jc w:val="both"/>
              <w:rPr>
                <w:rFonts w:ascii="Calibri" w:hAnsi="Calibri" w:cs="Calibri"/>
                <w:spacing w:val="0"/>
                <w:sz w:val="21"/>
                <w:szCs w:val="21"/>
                <w:lang w:val="en-GB"/>
              </w:rPr>
            </w:pPr>
            <w:r w:rsidRPr="006B58F1">
              <w:rPr>
                <w:rFonts w:ascii="Calibri" w:hAnsi="Calibri" w:cs="Calibri"/>
                <w:spacing w:val="0"/>
                <w:sz w:val="21"/>
                <w:szCs w:val="21"/>
                <w:lang w:val="en-GB"/>
              </w:rPr>
              <w:t>E</w:t>
            </w:r>
            <w:r w:rsidR="00EF2EE4" w:rsidRPr="006B58F1">
              <w:rPr>
                <w:rFonts w:ascii="Calibri" w:hAnsi="Calibri" w:cs="Calibri"/>
                <w:spacing w:val="0"/>
                <w:sz w:val="21"/>
                <w:szCs w:val="21"/>
                <w:lang w:val="en-GB"/>
              </w:rPr>
              <w:t>m</w:t>
            </w:r>
            <w:r w:rsidRPr="006B58F1">
              <w:rPr>
                <w:rFonts w:ascii="Calibri" w:hAnsi="Calibri" w:cs="Calibri"/>
                <w:spacing w:val="0"/>
                <w:sz w:val="21"/>
                <w:szCs w:val="21"/>
                <w:lang w:val="en-GB"/>
              </w:rPr>
              <w:t xml:space="preserve">ail: </w:t>
            </w:r>
            <w:hyperlink r:id="rId7" w:history="1">
              <w:r w:rsidRPr="006B58F1">
                <w:rPr>
                  <w:rStyle w:val="Hyperlink"/>
                  <w:rFonts w:ascii="Calibri" w:hAnsi="Calibri" w:cs="Calibri"/>
                  <w:spacing w:val="0"/>
                  <w:sz w:val="21"/>
                  <w:szCs w:val="21"/>
                  <w:lang w:val="en-GB"/>
                </w:rPr>
                <w:t>info@guc.biz</w:t>
              </w:r>
            </w:hyperlink>
          </w:p>
        </w:tc>
      </w:tr>
      <w:tr w:rsidR="00C94F60" w:rsidRPr="00B12D1E" w14:paraId="022CF52F" w14:textId="77777777" w:rsidTr="0093150A">
        <w:tc>
          <w:tcPr>
            <w:tcW w:w="4820" w:type="dxa"/>
            <w:tcBorders>
              <w:top w:val="nil"/>
              <w:left w:val="nil"/>
              <w:bottom w:val="nil"/>
              <w:right w:val="nil"/>
            </w:tcBorders>
          </w:tcPr>
          <w:p w14:paraId="3202D4FE" w14:textId="657D0842" w:rsidR="00C94F60" w:rsidRPr="006B58F1" w:rsidRDefault="00F50EDB" w:rsidP="00C94F60">
            <w:pPr>
              <w:ind w:left="0"/>
              <w:jc w:val="both"/>
              <w:rPr>
                <w:rFonts w:ascii="Calibri" w:hAnsi="Calibri" w:cs="Calibri"/>
                <w:bCs/>
                <w:spacing w:val="0"/>
                <w:sz w:val="21"/>
                <w:szCs w:val="21"/>
                <w:lang w:val="en-GB"/>
              </w:rPr>
            </w:pPr>
            <w:r>
              <w:rPr>
                <w:rFonts w:ascii="Calibri" w:hAnsi="Calibri" w:cs="Calibri"/>
                <w:bCs/>
                <w:spacing w:val="0"/>
                <w:sz w:val="21"/>
                <w:szCs w:val="21"/>
                <w:lang w:val="en-GB"/>
              </w:rPr>
              <w:t>Fax: +49 6074 4</w:t>
            </w:r>
            <w:r w:rsidR="00C94F60" w:rsidRPr="006B58F1">
              <w:rPr>
                <w:rFonts w:ascii="Calibri" w:hAnsi="Calibri" w:cs="Calibri"/>
                <w:bCs/>
                <w:spacing w:val="0"/>
                <w:sz w:val="21"/>
                <w:szCs w:val="21"/>
                <w:lang w:val="en-GB"/>
              </w:rPr>
              <w:t>00 93-99</w:t>
            </w:r>
          </w:p>
        </w:tc>
        <w:tc>
          <w:tcPr>
            <w:tcW w:w="709" w:type="dxa"/>
            <w:tcBorders>
              <w:top w:val="nil"/>
              <w:left w:val="nil"/>
              <w:bottom w:val="nil"/>
              <w:right w:val="nil"/>
            </w:tcBorders>
          </w:tcPr>
          <w:p w14:paraId="31B1DA8F" w14:textId="77777777" w:rsidR="00C94F60" w:rsidRPr="006B58F1" w:rsidRDefault="00C94F60" w:rsidP="00C94F60">
            <w:pPr>
              <w:ind w:left="0"/>
              <w:jc w:val="both"/>
              <w:rPr>
                <w:rFonts w:ascii="Calibri" w:hAnsi="Calibri" w:cs="Calibri"/>
                <w:bCs/>
                <w:spacing w:val="0"/>
                <w:sz w:val="21"/>
                <w:szCs w:val="21"/>
                <w:lang w:val="en-GB"/>
              </w:rPr>
            </w:pPr>
          </w:p>
        </w:tc>
        <w:tc>
          <w:tcPr>
            <w:tcW w:w="2976" w:type="dxa"/>
          </w:tcPr>
          <w:p w14:paraId="0F1A61F7" w14:textId="2331745A" w:rsidR="00C94F60" w:rsidRPr="006B58F1" w:rsidRDefault="00EF2EE4" w:rsidP="00C94F60">
            <w:pPr>
              <w:ind w:left="0"/>
              <w:jc w:val="both"/>
              <w:rPr>
                <w:rFonts w:ascii="Calibri" w:hAnsi="Calibri" w:cs="Calibri"/>
                <w:spacing w:val="0"/>
                <w:sz w:val="21"/>
                <w:szCs w:val="21"/>
                <w:lang w:val="en-GB"/>
              </w:rPr>
            </w:pPr>
            <w:r w:rsidRPr="006B58F1">
              <w:rPr>
                <w:rFonts w:ascii="Calibri" w:hAnsi="Calibri" w:cs="Calibri"/>
                <w:spacing w:val="0"/>
                <w:sz w:val="21"/>
                <w:szCs w:val="21"/>
                <w:lang w:val="en-GB"/>
              </w:rPr>
              <w:t>Website</w:t>
            </w:r>
            <w:r w:rsidR="00C94F60" w:rsidRPr="006B58F1">
              <w:rPr>
                <w:rFonts w:ascii="Calibri" w:hAnsi="Calibri" w:cs="Calibri"/>
                <w:spacing w:val="0"/>
                <w:sz w:val="21"/>
                <w:szCs w:val="21"/>
                <w:lang w:val="en-GB"/>
              </w:rPr>
              <w:t>: www.pr-box.de</w:t>
            </w:r>
          </w:p>
        </w:tc>
      </w:tr>
      <w:tr w:rsidR="00C94F60" w:rsidRPr="00B12D1E" w14:paraId="7006690F" w14:textId="77777777" w:rsidTr="0093150A">
        <w:tc>
          <w:tcPr>
            <w:tcW w:w="4820" w:type="dxa"/>
            <w:tcBorders>
              <w:top w:val="nil"/>
              <w:left w:val="nil"/>
              <w:bottom w:val="nil"/>
              <w:right w:val="nil"/>
            </w:tcBorders>
          </w:tcPr>
          <w:p w14:paraId="11C6C53F" w14:textId="28332BC6" w:rsidR="00C94F60" w:rsidRPr="006B58F1" w:rsidRDefault="00C94F60" w:rsidP="00C94F60">
            <w:pPr>
              <w:ind w:left="0"/>
              <w:jc w:val="both"/>
              <w:rPr>
                <w:rFonts w:ascii="Calibri" w:hAnsi="Calibri" w:cs="Calibri"/>
                <w:bCs/>
                <w:spacing w:val="0"/>
                <w:sz w:val="21"/>
                <w:szCs w:val="21"/>
                <w:lang w:val="en-GB"/>
              </w:rPr>
            </w:pPr>
            <w:r w:rsidRPr="006B58F1">
              <w:rPr>
                <w:rFonts w:ascii="Calibri" w:hAnsi="Calibri" w:cs="Calibri"/>
                <w:bCs/>
                <w:spacing w:val="0"/>
                <w:sz w:val="21"/>
                <w:szCs w:val="21"/>
                <w:lang w:val="en-GB"/>
              </w:rPr>
              <w:t>E</w:t>
            </w:r>
            <w:r w:rsidR="00EF2EE4" w:rsidRPr="006B58F1">
              <w:rPr>
                <w:rFonts w:ascii="Calibri" w:hAnsi="Calibri" w:cs="Calibri"/>
                <w:bCs/>
                <w:spacing w:val="0"/>
                <w:sz w:val="21"/>
                <w:szCs w:val="21"/>
                <w:lang w:val="en-GB"/>
              </w:rPr>
              <w:t>m</w:t>
            </w:r>
            <w:r w:rsidRPr="006B58F1">
              <w:rPr>
                <w:rFonts w:ascii="Calibri" w:hAnsi="Calibri" w:cs="Calibri"/>
                <w:bCs/>
                <w:spacing w:val="0"/>
                <w:sz w:val="21"/>
                <w:szCs w:val="21"/>
                <w:lang w:val="en-GB"/>
              </w:rPr>
              <w:t xml:space="preserve">ail: </w:t>
            </w:r>
            <w:hyperlink r:id="rId8" w:history="1">
              <w:r w:rsidRPr="006B58F1">
                <w:rPr>
                  <w:rStyle w:val="Hyperlink"/>
                  <w:rFonts w:ascii="Calibri" w:hAnsi="Calibri" w:cs="Calibri"/>
                  <w:bCs/>
                  <w:spacing w:val="0"/>
                  <w:sz w:val="21"/>
                  <w:szCs w:val="21"/>
                  <w:lang w:val="en-GB"/>
                </w:rPr>
                <w:t>info@kager.de</w:t>
              </w:r>
            </w:hyperlink>
          </w:p>
        </w:tc>
        <w:tc>
          <w:tcPr>
            <w:tcW w:w="709" w:type="dxa"/>
            <w:tcBorders>
              <w:top w:val="nil"/>
              <w:left w:val="nil"/>
              <w:bottom w:val="nil"/>
              <w:right w:val="nil"/>
            </w:tcBorders>
          </w:tcPr>
          <w:p w14:paraId="1189CC12" w14:textId="77777777" w:rsidR="00C94F60" w:rsidRPr="006B58F1" w:rsidRDefault="00C94F60" w:rsidP="00C94F60">
            <w:pPr>
              <w:ind w:left="0"/>
              <w:jc w:val="both"/>
              <w:rPr>
                <w:rFonts w:ascii="Calibri" w:hAnsi="Calibri" w:cs="Calibri"/>
                <w:bCs/>
                <w:spacing w:val="0"/>
                <w:sz w:val="21"/>
                <w:szCs w:val="21"/>
                <w:lang w:val="en-GB"/>
              </w:rPr>
            </w:pPr>
          </w:p>
        </w:tc>
        <w:tc>
          <w:tcPr>
            <w:tcW w:w="2976" w:type="dxa"/>
          </w:tcPr>
          <w:p w14:paraId="6E669246" w14:textId="10E3455E" w:rsidR="00C94F60" w:rsidRPr="006B58F1" w:rsidRDefault="00C94F60" w:rsidP="00C94F60">
            <w:pPr>
              <w:ind w:left="0"/>
              <w:jc w:val="both"/>
              <w:rPr>
                <w:rFonts w:ascii="Calibri" w:hAnsi="Calibri" w:cs="Calibri"/>
                <w:spacing w:val="0"/>
                <w:sz w:val="21"/>
                <w:szCs w:val="21"/>
                <w:lang w:val="en-GB"/>
              </w:rPr>
            </w:pPr>
            <w:r w:rsidRPr="006B58F1">
              <w:rPr>
                <w:rFonts w:ascii="Calibri" w:hAnsi="Calibri" w:cs="Calibri"/>
                <w:bCs/>
                <w:spacing w:val="0"/>
                <w:sz w:val="21"/>
                <w:szCs w:val="21"/>
                <w:lang w:val="en-GB"/>
              </w:rPr>
              <w:t xml:space="preserve">Social </w:t>
            </w:r>
            <w:r w:rsidR="00EF2EE4" w:rsidRPr="006B58F1">
              <w:rPr>
                <w:rFonts w:ascii="Calibri" w:hAnsi="Calibri" w:cs="Calibri"/>
                <w:bCs/>
                <w:spacing w:val="0"/>
                <w:sz w:val="21"/>
                <w:szCs w:val="21"/>
                <w:lang w:val="en-GB"/>
              </w:rPr>
              <w:t>m</w:t>
            </w:r>
            <w:r w:rsidRPr="006B58F1">
              <w:rPr>
                <w:rFonts w:ascii="Calibri" w:hAnsi="Calibri" w:cs="Calibri"/>
                <w:bCs/>
                <w:spacing w:val="0"/>
                <w:sz w:val="21"/>
                <w:szCs w:val="21"/>
                <w:lang w:val="en-GB"/>
              </w:rPr>
              <w:t xml:space="preserve">edia: </w:t>
            </w:r>
            <w:hyperlink r:id="rId9" w:history="1">
              <w:r w:rsidRPr="006B58F1">
                <w:rPr>
                  <w:rStyle w:val="Hyperlink"/>
                  <w:rFonts w:ascii="Calibri" w:hAnsi="Calibri" w:cs="Calibri"/>
                  <w:bCs/>
                  <w:spacing w:val="0"/>
                  <w:sz w:val="21"/>
                  <w:szCs w:val="21"/>
                  <w:lang w:val="en-GB"/>
                </w:rPr>
                <w:t>XING</w:t>
              </w:r>
            </w:hyperlink>
            <w:r w:rsidRPr="006B58F1">
              <w:rPr>
                <w:rFonts w:ascii="Calibri" w:hAnsi="Calibri" w:cs="Calibri"/>
                <w:bCs/>
                <w:spacing w:val="0"/>
                <w:sz w:val="21"/>
                <w:szCs w:val="21"/>
                <w:lang w:val="en-GB"/>
              </w:rPr>
              <w:t xml:space="preserve"> </w:t>
            </w:r>
            <w:r w:rsidR="00EF2EE4" w:rsidRPr="006B58F1">
              <w:rPr>
                <w:rFonts w:ascii="Calibri" w:hAnsi="Calibri" w:cs="Calibri"/>
                <w:bCs/>
                <w:spacing w:val="0"/>
                <w:sz w:val="21"/>
                <w:szCs w:val="21"/>
                <w:lang w:val="en-GB"/>
              </w:rPr>
              <w:t>a</w:t>
            </w:r>
            <w:r w:rsidRPr="006B58F1">
              <w:rPr>
                <w:rFonts w:ascii="Calibri" w:hAnsi="Calibri" w:cs="Calibri"/>
                <w:bCs/>
                <w:spacing w:val="0"/>
                <w:sz w:val="21"/>
                <w:szCs w:val="21"/>
                <w:lang w:val="en-GB"/>
              </w:rPr>
              <w:t xml:space="preserve">nd </w:t>
            </w:r>
            <w:hyperlink r:id="rId10" w:history="1">
              <w:r w:rsidRPr="006B58F1">
                <w:rPr>
                  <w:rStyle w:val="Hyperlink"/>
                  <w:rFonts w:ascii="Calibri" w:hAnsi="Calibri" w:cs="Calibri"/>
                  <w:bCs/>
                  <w:spacing w:val="0"/>
                  <w:sz w:val="21"/>
                  <w:szCs w:val="21"/>
                  <w:lang w:val="en-GB"/>
                </w:rPr>
                <w:t>LinkedIn</w:t>
              </w:r>
            </w:hyperlink>
          </w:p>
        </w:tc>
      </w:tr>
      <w:tr w:rsidR="00C94F60" w:rsidRPr="006B58F1" w14:paraId="2F73E8CC" w14:textId="77777777" w:rsidTr="0093150A">
        <w:trPr>
          <w:gridAfter w:val="1"/>
          <w:wAfter w:w="2976" w:type="dxa"/>
        </w:trPr>
        <w:tc>
          <w:tcPr>
            <w:tcW w:w="4820" w:type="dxa"/>
            <w:tcBorders>
              <w:top w:val="nil"/>
              <w:left w:val="nil"/>
              <w:bottom w:val="nil"/>
              <w:right w:val="nil"/>
            </w:tcBorders>
          </w:tcPr>
          <w:p w14:paraId="40F9585D" w14:textId="38ED894B" w:rsidR="00C94F60" w:rsidRPr="006B58F1" w:rsidRDefault="00EF2EE4" w:rsidP="00C94F60">
            <w:pPr>
              <w:ind w:left="0"/>
              <w:jc w:val="both"/>
              <w:rPr>
                <w:rFonts w:ascii="Calibri" w:hAnsi="Calibri" w:cs="Calibri"/>
                <w:bCs/>
                <w:spacing w:val="0"/>
                <w:sz w:val="21"/>
                <w:szCs w:val="21"/>
                <w:lang w:val="en-GB"/>
              </w:rPr>
            </w:pPr>
            <w:r w:rsidRPr="006B58F1">
              <w:rPr>
                <w:rFonts w:ascii="Calibri" w:hAnsi="Calibri" w:cs="Calibri"/>
                <w:bCs/>
                <w:spacing w:val="0"/>
                <w:sz w:val="21"/>
                <w:szCs w:val="21"/>
                <w:lang w:val="en-GB"/>
              </w:rPr>
              <w:t>Website</w:t>
            </w:r>
            <w:r w:rsidR="00C94F60" w:rsidRPr="006B58F1">
              <w:rPr>
                <w:rFonts w:ascii="Calibri" w:hAnsi="Calibri" w:cs="Calibri"/>
                <w:bCs/>
                <w:spacing w:val="0"/>
                <w:sz w:val="21"/>
                <w:szCs w:val="21"/>
                <w:lang w:val="en-GB"/>
              </w:rPr>
              <w:t xml:space="preserve">: </w:t>
            </w:r>
            <w:hyperlink r:id="rId11" w:history="1">
              <w:r w:rsidR="00C94F60" w:rsidRPr="006B58F1">
                <w:rPr>
                  <w:rStyle w:val="Hyperlink"/>
                  <w:rFonts w:ascii="Calibri" w:hAnsi="Calibri" w:cs="Calibri"/>
                  <w:bCs/>
                  <w:spacing w:val="0"/>
                  <w:sz w:val="21"/>
                  <w:szCs w:val="21"/>
                  <w:lang w:val="en-GB"/>
                </w:rPr>
                <w:t>www.kager.de</w:t>
              </w:r>
            </w:hyperlink>
          </w:p>
        </w:tc>
        <w:tc>
          <w:tcPr>
            <w:tcW w:w="709" w:type="dxa"/>
            <w:tcBorders>
              <w:top w:val="nil"/>
              <w:left w:val="nil"/>
              <w:bottom w:val="nil"/>
              <w:right w:val="nil"/>
            </w:tcBorders>
          </w:tcPr>
          <w:p w14:paraId="38BFC1A0" w14:textId="77777777" w:rsidR="00C94F60" w:rsidRPr="006B58F1" w:rsidRDefault="00C94F60" w:rsidP="00C94F60">
            <w:pPr>
              <w:ind w:left="0"/>
              <w:jc w:val="both"/>
              <w:rPr>
                <w:rFonts w:ascii="Calibri" w:hAnsi="Calibri" w:cs="Calibri"/>
                <w:bCs/>
                <w:spacing w:val="0"/>
                <w:sz w:val="21"/>
                <w:szCs w:val="21"/>
                <w:lang w:val="en-GB"/>
              </w:rPr>
            </w:pPr>
          </w:p>
        </w:tc>
      </w:tr>
    </w:tbl>
    <w:p w14:paraId="0046FE23" w14:textId="77777777" w:rsidR="00F23C4D" w:rsidRPr="006B58F1" w:rsidRDefault="00F23C4D" w:rsidP="00E107A7">
      <w:pPr>
        <w:ind w:left="0"/>
        <w:jc w:val="both"/>
        <w:rPr>
          <w:rFonts w:ascii="Calibri" w:hAnsi="Calibri" w:cs="Calibri"/>
          <w:spacing w:val="0"/>
          <w:sz w:val="21"/>
          <w:szCs w:val="21"/>
          <w:lang w:val="en-GB"/>
        </w:rPr>
      </w:pPr>
    </w:p>
    <w:sectPr w:rsidR="00F23C4D" w:rsidRPr="006B58F1" w:rsidSect="002B3241">
      <w:footerReference w:type="default" r:id="rId12"/>
      <w:pgSz w:w="11907" w:h="16840"/>
      <w:pgMar w:top="1247" w:right="1985" w:bottom="1418" w:left="1701"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2BA53" w14:textId="77777777" w:rsidR="00084EED" w:rsidRDefault="00084EED" w:rsidP="00F50EDB">
      <w:r>
        <w:separator/>
      </w:r>
    </w:p>
  </w:endnote>
  <w:endnote w:type="continuationSeparator" w:id="0">
    <w:p w14:paraId="78DC6478" w14:textId="77777777" w:rsidR="00084EED" w:rsidRDefault="00084EED" w:rsidP="00F5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4A39" w14:textId="77777777" w:rsidR="00F50EDB" w:rsidRDefault="00F50EDB">
    <w:pPr>
      <w:pStyle w:val="Fuzeile"/>
      <w:jc w:val="center"/>
    </w:pPr>
    <w:r>
      <w:fldChar w:fldCharType="begin"/>
    </w:r>
    <w:r>
      <w:instrText>PAGE   \* MERGEFORMAT</w:instrText>
    </w:r>
    <w:r>
      <w:fldChar w:fldCharType="separate"/>
    </w:r>
    <w:r>
      <w:rPr>
        <w:noProof/>
      </w:rPr>
      <w:t>2</w:t>
    </w:r>
    <w:r>
      <w:fldChar w:fldCharType="end"/>
    </w:r>
  </w:p>
  <w:p w14:paraId="2E9599E6" w14:textId="77777777" w:rsidR="00F50EDB" w:rsidRDefault="00F50ED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03392" w14:textId="77777777" w:rsidR="00084EED" w:rsidRDefault="00084EED" w:rsidP="00F50EDB">
      <w:r>
        <w:separator/>
      </w:r>
    </w:p>
  </w:footnote>
  <w:footnote w:type="continuationSeparator" w:id="0">
    <w:p w14:paraId="002B9C87" w14:textId="77777777" w:rsidR="00084EED" w:rsidRDefault="00084EED" w:rsidP="00F50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16cid:durableId="716127969">
    <w:abstractNumId w:val="9"/>
  </w:num>
  <w:num w:numId="2" w16cid:durableId="1356227657">
    <w:abstractNumId w:val="8"/>
  </w:num>
  <w:num w:numId="3" w16cid:durableId="996885647">
    <w:abstractNumId w:val="0"/>
  </w:num>
  <w:num w:numId="4" w16cid:durableId="1191450816">
    <w:abstractNumId w:val="1"/>
  </w:num>
  <w:num w:numId="5" w16cid:durableId="1465848641">
    <w:abstractNumId w:val="2"/>
  </w:num>
  <w:num w:numId="6" w16cid:durableId="1115246307">
    <w:abstractNumId w:val="4"/>
  </w:num>
  <w:num w:numId="7" w16cid:durableId="1581330285">
    <w:abstractNumId w:val="5"/>
  </w:num>
  <w:num w:numId="8" w16cid:durableId="149054882">
    <w:abstractNumId w:val="6"/>
  </w:num>
  <w:num w:numId="9" w16cid:durableId="943927056">
    <w:abstractNumId w:val="7"/>
  </w:num>
  <w:num w:numId="10" w16cid:durableId="3948188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6A42"/>
    <w:rsid w:val="000010D3"/>
    <w:rsid w:val="00032755"/>
    <w:rsid w:val="00033FC6"/>
    <w:rsid w:val="00035FAD"/>
    <w:rsid w:val="00057129"/>
    <w:rsid w:val="00057625"/>
    <w:rsid w:val="00070027"/>
    <w:rsid w:val="00073016"/>
    <w:rsid w:val="00074963"/>
    <w:rsid w:val="00080070"/>
    <w:rsid w:val="00084EED"/>
    <w:rsid w:val="000902A7"/>
    <w:rsid w:val="000935BC"/>
    <w:rsid w:val="0009696D"/>
    <w:rsid w:val="000A3AC7"/>
    <w:rsid w:val="000B7829"/>
    <w:rsid w:val="000C4CF5"/>
    <w:rsid w:val="000D2724"/>
    <w:rsid w:val="000E2318"/>
    <w:rsid w:val="000E7137"/>
    <w:rsid w:val="000F2A0B"/>
    <w:rsid w:val="000F3AD3"/>
    <w:rsid w:val="000F5B44"/>
    <w:rsid w:val="000F7C57"/>
    <w:rsid w:val="00103608"/>
    <w:rsid w:val="0010728B"/>
    <w:rsid w:val="00130E39"/>
    <w:rsid w:val="00140B3E"/>
    <w:rsid w:val="00143781"/>
    <w:rsid w:val="00156DDE"/>
    <w:rsid w:val="00157872"/>
    <w:rsid w:val="0016259E"/>
    <w:rsid w:val="00167672"/>
    <w:rsid w:val="00171E77"/>
    <w:rsid w:val="00180D1D"/>
    <w:rsid w:val="001826C8"/>
    <w:rsid w:val="001829C8"/>
    <w:rsid w:val="001832CD"/>
    <w:rsid w:val="001A019F"/>
    <w:rsid w:val="001C169D"/>
    <w:rsid w:val="001C3F0A"/>
    <w:rsid w:val="001D2A64"/>
    <w:rsid w:val="001D431D"/>
    <w:rsid w:val="001D48D6"/>
    <w:rsid w:val="001E3907"/>
    <w:rsid w:val="001F3B26"/>
    <w:rsid w:val="001F61BC"/>
    <w:rsid w:val="00202B06"/>
    <w:rsid w:val="002037E8"/>
    <w:rsid w:val="00206554"/>
    <w:rsid w:val="00217081"/>
    <w:rsid w:val="002174BA"/>
    <w:rsid w:val="00236051"/>
    <w:rsid w:val="0023649F"/>
    <w:rsid w:val="00243814"/>
    <w:rsid w:val="00244C46"/>
    <w:rsid w:val="0024655E"/>
    <w:rsid w:val="00257229"/>
    <w:rsid w:val="002628E2"/>
    <w:rsid w:val="00263BBA"/>
    <w:rsid w:val="00271604"/>
    <w:rsid w:val="002831D3"/>
    <w:rsid w:val="0029349F"/>
    <w:rsid w:val="0029773F"/>
    <w:rsid w:val="00297D3C"/>
    <w:rsid w:val="002A2695"/>
    <w:rsid w:val="002A3EE9"/>
    <w:rsid w:val="002A4B48"/>
    <w:rsid w:val="002B3241"/>
    <w:rsid w:val="002C157D"/>
    <w:rsid w:val="002C2495"/>
    <w:rsid w:val="002D032A"/>
    <w:rsid w:val="002D0625"/>
    <w:rsid w:val="002D1831"/>
    <w:rsid w:val="002D6384"/>
    <w:rsid w:val="002E5B9A"/>
    <w:rsid w:val="002F3922"/>
    <w:rsid w:val="002F45ED"/>
    <w:rsid w:val="00321753"/>
    <w:rsid w:val="00323840"/>
    <w:rsid w:val="00325DF2"/>
    <w:rsid w:val="00334BEE"/>
    <w:rsid w:val="0033686F"/>
    <w:rsid w:val="0033791B"/>
    <w:rsid w:val="00342450"/>
    <w:rsid w:val="00345277"/>
    <w:rsid w:val="003452A0"/>
    <w:rsid w:val="003629E9"/>
    <w:rsid w:val="00374B99"/>
    <w:rsid w:val="00375E0D"/>
    <w:rsid w:val="003768A0"/>
    <w:rsid w:val="0037780F"/>
    <w:rsid w:val="003816F1"/>
    <w:rsid w:val="00390130"/>
    <w:rsid w:val="00396C17"/>
    <w:rsid w:val="003A16ED"/>
    <w:rsid w:val="003B0F2F"/>
    <w:rsid w:val="003C72C8"/>
    <w:rsid w:val="003D7C7F"/>
    <w:rsid w:val="003E5C7D"/>
    <w:rsid w:val="003E5F3D"/>
    <w:rsid w:val="003F1DD7"/>
    <w:rsid w:val="003F44DB"/>
    <w:rsid w:val="003F4A59"/>
    <w:rsid w:val="003F58B3"/>
    <w:rsid w:val="0040238A"/>
    <w:rsid w:val="004040E7"/>
    <w:rsid w:val="0041235F"/>
    <w:rsid w:val="004210BD"/>
    <w:rsid w:val="0042114B"/>
    <w:rsid w:val="00432EE6"/>
    <w:rsid w:val="004350D9"/>
    <w:rsid w:val="004355BB"/>
    <w:rsid w:val="00435E2C"/>
    <w:rsid w:val="0043685F"/>
    <w:rsid w:val="00452A28"/>
    <w:rsid w:val="00455E96"/>
    <w:rsid w:val="00457E50"/>
    <w:rsid w:val="004A337D"/>
    <w:rsid w:val="004A3D88"/>
    <w:rsid w:val="004B3A47"/>
    <w:rsid w:val="004C6084"/>
    <w:rsid w:val="004D2A4B"/>
    <w:rsid w:val="004F372A"/>
    <w:rsid w:val="00500C0F"/>
    <w:rsid w:val="00503033"/>
    <w:rsid w:val="00503339"/>
    <w:rsid w:val="00531BD8"/>
    <w:rsid w:val="005403BD"/>
    <w:rsid w:val="005422FA"/>
    <w:rsid w:val="00543C61"/>
    <w:rsid w:val="00547722"/>
    <w:rsid w:val="005535DD"/>
    <w:rsid w:val="00553F83"/>
    <w:rsid w:val="00555757"/>
    <w:rsid w:val="00566CED"/>
    <w:rsid w:val="00571FC5"/>
    <w:rsid w:val="005754CD"/>
    <w:rsid w:val="00575B4F"/>
    <w:rsid w:val="005778F2"/>
    <w:rsid w:val="005807EC"/>
    <w:rsid w:val="005921E7"/>
    <w:rsid w:val="0059267F"/>
    <w:rsid w:val="00593AD9"/>
    <w:rsid w:val="005940DC"/>
    <w:rsid w:val="00596A64"/>
    <w:rsid w:val="00596CB9"/>
    <w:rsid w:val="00597638"/>
    <w:rsid w:val="005A1C27"/>
    <w:rsid w:val="005A27C9"/>
    <w:rsid w:val="005A4BF9"/>
    <w:rsid w:val="005A6790"/>
    <w:rsid w:val="005B5005"/>
    <w:rsid w:val="005D24A6"/>
    <w:rsid w:val="005D2ADD"/>
    <w:rsid w:val="005D43B1"/>
    <w:rsid w:val="005E37C8"/>
    <w:rsid w:val="005E6CAC"/>
    <w:rsid w:val="005F2B7F"/>
    <w:rsid w:val="005F4669"/>
    <w:rsid w:val="00604D0C"/>
    <w:rsid w:val="00607EEC"/>
    <w:rsid w:val="00624478"/>
    <w:rsid w:val="006278BA"/>
    <w:rsid w:val="0063116E"/>
    <w:rsid w:val="00632025"/>
    <w:rsid w:val="006344D2"/>
    <w:rsid w:val="00641F67"/>
    <w:rsid w:val="0066186E"/>
    <w:rsid w:val="00663D44"/>
    <w:rsid w:val="00666F59"/>
    <w:rsid w:val="00667894"/>
    <w:rsid w:val="00676EEB"/>
    <w:rsid w:val="00691C0F"/>
    <w:rsid w:val="006A4FA6"/>
    <w:rsid w:val="006A647D"/>
    <w:rsid w:val="006B58F1"/>
    <w:rsid w:val="006B7AE5"/>
    <w:rsid w:val="006C6CFD"/>
    <w:rsid w:val="006D3A1C"/>
    <w:rsid w:val="006D7516"/>
    <w:rsid w:val="006F2F5E"/>
    <w:rsid w:val="006F6FAB"/>
    <w:rsid w:val="007006DD"/>
    <w:rsid w:val="00705D5D"/>
    <w:rsid w:val="00706650"/>
    <w:rsid w:val="00710E42"/>
    <w:rsid w:val="007116FF"/>
    <w:rsid w:val="00714589"/>
    <w:rsid w:val="007251AE"/>
    <w:rsid w:val="00731518"/>
    <w:rsid w:val="007421EF"/>
    <w:rsid w:val="007533EA"/>
    <w:rsid w:val="00754262"/>
    <w:rsid w:val="00757FE3"/>
    <w:rsid w:val="007609A0"/>
    <w:rsid w:val="0076480E"/>
    <w:rsid w:val="007654E4"/>
    <w:rsid w:val="007673C6"/>
    <w:rsid w:val="0077174E"/>
    <w:rsid w:val="007717DA"/>
    <w:rsid w:val="00790C26"/>
    <w:rsid w:val="00794CB9"/>
    <w:rsid w:val="007A4F9C"/>
    <w:rsid w:val="007A5890"/>
    <w:rsid w:val="007B1805"/>
    <w:rsid w:val="007B37AE"/>
    <w:rsid w:val="007B66B8"/>
    <w:rsid w:val="007E487D"/>
    <w:rsid w:val="007E4E56"/>
    <w:rsid w:val="007F0166"/>
    <w:rsid w:val="007F313D"/>
    <w:rsid w:val="00801DE3"/>
    <w:rsid w:val="00805D43"/>
    <w:rsid w:val="00810E53"/>
    <w:rsid w:val="00811567"/>
    <w:rsid w:val="0081495D"/>
    <w:rsid w:val="0082238B"/>
    <w:rsid w:val="0083793D"/>
    <w:rsid w:val="00842734"/>
    <w:rsid w:val="00844C5B"/>
    <w:rsid w:val="00845BFB"/>
    <w:rsid w:val="00846B16"/>
    <w:rsid w:val="00857742"/>
    <w:rsid w:val="0086739D"/>
    <w:rsid w:val="008745A8"/>
    <w:rsid w:val="00874AFC"/>
    <w:rsid w:val="00890818"/>
    <w:rsid w:val="0089295A"/>
    <w:rsid w:val="008A4148"/>
    <w:rsid w:val="008B2BCE"/>
    <w:rsid w:val="008C124D"/>
    <w:rsid w:val="008C5F70"/>
    <w:rsid w:val="008D5A39"/>
    <w:rsid w:val="008D7BC5"/>
    <w:rsid w:val="008E2669"/>
    <w:rsid w:val="008E4CF7"/>
    <w:rsid w:val="008F02D8"/>
    <w:rsid w:val="008F2C30"/>
    <w:rsid w:val="008F3CB6"/>
    <w:rsid w:val="008F4650"/>
    <w:rsid w:val="008F498D"/>
    <w:rsid w:val="00901C1B"/>
    <w:rsid w:val="009023E5"/>
    <w:rsid w:val="00905C86"/>
    <w:rsid w:val="009152E5"/>
    <w:rsid w:val="009268B5"/>
    <w:rsid w:val="00933905"/>
    <w:rsid w:val="00941D26"/>
    <w:rsid w:val="00956DCC"/>
    <w:rsid w:val="0096288E"/>
    <w:rsid w:val="009824C8"/>
    <w:rsid w:val="009839EE"/>
    <w:rsid w:val="00992215"/>
    <w:rsid w:val="009A2340"/>
    <w:rsid w:val="009A2AEB"/>
    <w:rsid w:val="009A6568"/>
    <w:rsid w:val="009A6D9D"/>
    <w:rsid w:val="009B4761"/>
    <w:rsid w:val="009B4871"/>
    <w:rsid w:val="009B65E5"/>
    <w:rsid w:val="009B6CEA"/>
    <w:rsid w:val="009F0641"/>
    <w:rsid w:val="009F51E0"/>
    <w:rsid w:val="009F6CD3"/>
    <w:rsid w:val="00A0296A"/>
    <w:rsid w:val="00A02AA0"/>
    <w:rsid w:val="00A02B3E"/>
    <w:rsid w:val="00A04E7A"/>
    <w:rsid w:val="00A1095D"/>
    <w:rsid w:val="00A14E81"/>
    <w:rsid w:val="00A14E9B"/>
    <w:rsid w:val="00A26937"/>
    <w:rsid w:val="00A34B30"/>
    <w:rsid w:val="00A35845"/>
    <w:rsid w:val="00A36518"/>
    <w:rsid w:val="00A373E0"/>
    <w:rsid w:val="00A40383"/>
    <w:rsid w:val="00A53103"/>
    <w:rsid w:val="00A55FFF"/>
    <w:rsid w:val="00A667FE"/>
    <w:rsid w:val="00A8325B"/>
    <w:rsid w:val="00A8343E"/>
    <w:rsid w:val="00AA13B0"/>
    <w:rsid w:val="00AA210D"/>
    <w:rsid w:val="00AA330B"/>
    <w:rsid w:val="00AC1D2C"/>
    <w:rsid w:val="00AD269D"/>
    <w:rsid w:val="00AD2F49"/>
    <w:rsid w:val="00AD3B43"/>
    <w:rsid w:val="00AD55DF"/>
    <w:rsid w:val="00AD7FDE"/>
    <w:rsid w:val="00AE6C0F"/>
    <w:rsid w:val="00AF0BDA"/>
    <w:rsid w:val="00AF2609"/>
    <w:rsid w:val="00B04742"/>
    <w:rsid w:val="00B06A42"/>
    <w:rsid w:val="00B078AA"/>
    <w:rsid w:val="00B12D1E"/>
    <w:rsid w:val="00B13BB6"/>
    <w:rsid w:val="00B2022A"/>
    <w:rsid w:val="00B37C57"/>
    <w:rsid w:val="00B42492"/>
    <w:rsid w:val="00B44CDA"/>
    <w:rsid w:val="00B50E57"/>
    <w:rsid w:val="00B548BB"/>
    <w:rsid w:val="00B61A0A"/>
    <w:rsid w:val="00B65519"/>
    <w:rsid w:val="00B6722B"/>
    <w:rsid w:val="00B709EA"/>
    <w:rsid w:val="00B71361"/>
    <w:rsid w:val="00B734B3"/>
    <w:rsid w:val="00B76AD8"/>
    <w:rsid w:val="00B77AA3"/>
    <w:rsid w:val="00B81ACC"/>
    <w:rsid w:val="00B86228"/>
    <w:rsid w:val="00B86367"/>
    <w:rsid w:val="00BA01D5"/>
    <w:rsid w:val="00BA5CC1"/>
    <w:rsid w:val="00BB1A58"/>
    <w:rsid w:val="00BB460F"/>
    <w:rsid w:val="00BB78F9"/>
    <w:rsid w:val="00BC6783"/>
    <w:rsid w:val="00BD01AD"/>
    <w:rsid w:val="00BD7E71"/>
    <w:rsid w:val="00BE5C55"/>
    <w:rsid w:val="00BE6978"/>
    <w:rsid w:val="00BF07C3"/>
    <w:rsid w:val="00BF12D0"/>
    <w:rsid w:val="00BF2905"/>
    <w:rsid w:val="00BF3345"/>
    <w:rsid w:val="00C14B46"/>
    <w:rsid w:val="00C23C5A"/>
    <w:rsid w:val="00C243D6"/>
    <w:rsid w:val="00C271E3"/>
    <w:rsid w:val="00C27300"/>
    <w:rsid w:val="00C2733D"/>
    <w:rsid w:val="00C310F5"/>
    <w:rsid w:val="00C47215"/>
    <w:rsid w:val="00C5784A"/>
    <w:rsid w:val="00C66EEA"/>
    <w:rsid w:val="00C702DF"/>
    <w:rsid w:val="00C721D0"/>
    <w:rsid w:val="00C9038E"/>
    <w:rsid w:val="00C94F60"/>
    <w:rsid w:val="00CA03DF"/>
    <w:rsid w:val="00CB5A48"/>
    <w:rsid w:val="00CC1E15"/>
    <w:rsid w:val="00CC5501"/>
    <w:rsid w:val="00CD2387"/>
    <w:rsid w:val="00CF0006"/>
    <w:rsid w:val="00CF4A77"/>
    <w:rsid w:val="00CF4D82"/>
    <w:rsid w:val="00CF577A"/>
    <w:rsid w:val="00D00683"/>
    <w:rsid w:val="00D01BF7"/>
    <w:rsid w:val="00D05EB3"/>
    <w:rsid w:val="00D17CDB"/>
    <w:rsid w:val="00D207FD"/>
    <w:rsid w:val="00D21FAD"/>
    <w:rsid w:val="00D304CF"/>
    <w:rsid w:val="00D4138B"/>
    <w:rsid w:val="00D43A7A"/>
    <w:rsid w:val="00D459D4"/>
    <w:rsid w:val="00D478C1"/>
    <w:rsid w:val="00D51C39"/>
    <w:rsid w:val="00D5204C"/>
    <w:rsid w:val="00D53563"/>
    <w:rsid w:val="00D61E5A"/>
    <w:rsid w:val="00D657FD"/>
    <w:rsid w:val="00D870C5"/>
    <w:rsid w:val="00D908CD"/>
    <w:rsid w:val="00D93D25"/>
    <w:rsid w:val="00DA6B19"/>
    <w:rsid w:val="00DA6CCD"/>
    <w:rsid w:val="00DB2C31"/>
    <w:rsid w:val="00DB32F1"/>
    <w:rsid w:val="00DC02C9"/>
    <w:rsid w:val="00DC2001"/>
    <w:rsid w:val="00DC20CA"/>
    <w:rsid w:val="00DC2BE4"/>
    <w:rsid w:val="00DC5F27"/>
    <w:rsid w:val="00DC761B"/>
    <w:rsid w:val="00DD33C5"/>
    <w:rsid w:val="00DE38F2"/>
    <w:rsid w:val="00DE5BC0"/>
    <w:rsid w:val="00E107A7"/>
    <w:rsid w:val="00E110D7"/>
    <w:rsid w:val="00E159F3"/>
    <w:rsid w:val="00E169AB"/>
    <w:rsid w:val="00E212FB"/>
    <w:rsid w:val="00E440C2"/>
    <w:rsid w:val="00E44DE4"/>
    <w:rsid w:val="00E52D49"/>
    <w:rsid w:val="00E5372F"/>
    <w:rsid w:val="00E53DC7"/>
    <w:rsid w:val="00E74DF8"/>
    <w:rsid w:val="00E74EF2"/>
    <w:rsid w:val="00E8018B"/>
    <w:rsid w:val="00E97769"/>
    <w:rsid w:val="00EA36C0"/>
    <w:rsid w:val="00EA3A2F"/>
    <w:rsid w:val="00EC3A47"/>
    <w:rsid w:val="00EC5F39"/>
    <w:rsid w:val="00EC7A32"/>
    <w:rsid w:val="00ED547C"/>
    <w:rsid w:val="00EE4364"/>
    <w:rsid w:val="00EE7246"/>
    <w:rsid w:val="00EF2EE4"/>
    <w:rsid w:val="00EF31AA"/>
    <w:rsid w:val="00F05DE6"/>
    <w:rsid w:val="00F06EA2"/>
    <w:rsid w:val="00F11DD9"/>
    <w:rsid w:val="00F12A97"/>
    <w:rsid w:val="00F14184"/>
    <w:rsid w:val="00F151DE"/>
    <w:rsid w:val="00F23C4D"/>
    <w:rsid w:val="00F24C5F"/>
    <w:rsid w:val="00F26845"/>
    <w:rsid w:val="00F35BBC"/>
    <w:rsid w:val="00F367E2"/>
    <w:rsid w:val="00F45CCF"/>
    <w:rsid w:val="00F4666E"/>
    <w:rsid w:val="00F472EA"/>
    <w:rsid w:val="00F47EE4"/>
    <w:rsid w:val="00F50EDB"/>
    <w:rsid w:val="00F615E5"/>
    <w:rsid w:val="00F67A2D"/>
    <w:rsid w:val="00F67BB3"/>
    <w:rsid w:val="00F714C7"/>
    <w:rsid w:val="00F723C5"/>
    <w:rsid w:val="00F7288B"/>
    <w:rsid w:val="00F9464F"/>
    <w:rsid w:val="00F97785"/>
    <w:rsid w:val="00FB4C11"/>
    <w:rsid w:val="00FD784E"/>
    <w:rsid w:val="00FE160D"/>
    <w:rsid w:val="00FF2737"/>
    <w:rsid w:val="00FF4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4B97E"/>
  <w15:docId w15:val="{B7B36BDC-9AB7-4E25-8E90-1DA0E751F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b/>
      <w:bCs/>
      <w:spacing w:val="-14"/>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Sprechblasentext">
    <w:name w:val="Balloon Text"/>
    <w:basedOn w:val="Standard"/>
    <w:link w:val="SprechblasentextZchn"/>
    <w:uiPriority w:val="99"/>
    <w:semiHidden/>
    <w:unhideWhenUsed/>
    <w:rsid w:val="00710E42"/>
    <w:rPr>
      <w:rFonts w:ascii="Tahoma" w:hAnsi="Tahoma" w:cs="Tahoma"/>
      <w:sz w:val="16"/>
      <w:szCs w:val="16"/>
    </w:rPr>
  </w:style>
  <w:style w:type="character" w:customStyle="1" w:styleId="SprechblasentextZchn">
    <w:name w:val="Sprechblasentext Zchn"/>
    <w:link w:val="Sprechblasentext"/>
    <w:uiPriority w:val="99"/>
    <w:semiHidden/>
    <w:rsid w:val="00710E42"/>
    <w:rPr>
      <w:rFonts w:ascii="Tahoma" w:hAnsi="Tahoma" w:cs="Tahoma"/>
      <w:spacing w:val="-5"/>
      <w:sz w:val="16"/>
      <w:szCs w:val="16"/>
    </w:rPr>
  </w:style>
  <w:style w:type="character" w:customStyle="1" w:styleId="Textkrper2Zchn">
    <w:name w:val="Textkörper 2 Zchn"/>
    <w:link w:val="Textkrper2"/>
    <w:semiHidden/>
    <w:rsid w:val="00F05DE6"/>
    <w:rPr>
      <w:rFonts w:ascii="Arial" w:hAnsi="Arial" w:cs="Arial"/>
      <w:b/>
      <w:bCs/>
      <w:spacing w:val="-14"/>
      <w:sz w:val="22"/>
    </w:rPr>
  </w:style>
  <w:style w:type="character" w:customStyle="1" w:styleId="NichtaufgelsteErwhnung1">
    <w:name w:val="Nicht aufgelöste Erwähnung1"/>
    <w:uiPriority w:val="99"/>
    <w:semiHidden/>
    <w:unhideWhenUsed/>
    <w:rsid w:val="00C94F60"/>
    <w:rPr>
      <w:color w:val="605E5C"/>
      <w:shd w:val="clear" w:color="auto" w:fill="E1DFDD"/>
    </w:rPr>
  </w:style>
  <w:style w:type="character" w:customStyle="1" w:styleId="FuzeileZchn">
    <w:name w:val="Fußzeile Zchn"/>
    <w:link w:val="Fuzeile"/>
    <w:uiPriority w:val="99"/>
    <w:rsid w:val="00F50EDB"/>
    <w:rPr>
      <w:rFonts w:ascii="Arial" w:hAnsi="Arial" w:cs="Arial"/>
      <w:cap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g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uc.biz"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ager.de" TargetMode="External"/><Relationship Id="rId5" Type="http://schemas.openxmlformats.org/officeDocument/2006/relationships/footnotes" Target="footnotes.xml"/><Relationship Id="rId10" Type="http://schemas.openxmlformats.org/officeDocument/2006/relationships/hyperlink" Target="https://de.linkedin.com/company/graf-creative-pr-pr-box-de" TargetMode="External"/><Relationship Id="rId4" Type="http://schemas.openxmlformats.org/officeDocument/2006/relationships/webSettings" Target="webSettings.xml"/><Relationship Id="rId9" Type="http://schemas.openxmlformats.org/officeDocument/2006/relationships/hyperlink" Target="https://www.xing.com/pages/graf-creative-pr"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4348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5028</CharactersWithSpaces>
  <SharedDoc>false</SharedDoc>
  <HLinks>
    <vt:vector size="18" baseType="variant">
      <vt:variant>
        <vt:i4>1966111</vt:i4>
      </vt:variant>
      <vt:variant>
        <vt:i4>6</vt:i4>
      </vt:variant>
      <vt:variant>
        <vt:i4>0</vt:i4>
      </vt:variant>
      <vt:variant>
        <vt:i4>5</vt:i4>
      </vt:variant>
      <vt:variant>
        <vt:lpwstr>http://www.kager.de/</vt:lpwstr>
      </vt:variant>
      <vt:variant>
        <vt:lpwstr/>
      </vt:variant>
      <vt:variant>
        <vt:i4>5374044</vt:i4>
      </vt:variant>
      <vt:variant>
        <vt:i4>3</vt:i4>
      </vt:variant>
      <vt:variant>
        <vt:i4>0</vt:i4>
      </vt:variant>
      <vt:variant>
        <vt:i4>5</vt:i4>
      </vt:variant>
      <vt:variant>
        <vt:lpwstr>http://www.pr-box.de/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Stefan Graf</dc:creator>
  <cp:lastModifiedBy>Karin Weisshaupt</cp:lastModifiedBy>
  <cp:revision>5</cp:revision>
  <cp:lastPrinted>2025-09-09T07:20:00Z</cp:lastPrinted>
  <dcterms:created xsi:type="dcterms:W3CDTF">2026-03-04T17:51:00Z</dcterms:created>
  <dcterms:modified xsi:type="dcterms:W3CDTF">2026-03-06T13:25:00Z</dcterms:modified>
</cp:coreProperties>
</file>